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pPr>
      <w:r>
        <w:rPr>
          <w:rFonts w:ascii="Microsoft YaHei UI" w:hAnsi="Microsoft YaHei UI" w:eastAsia="Microsoft YaHei UI" w:cs="Microsoft YaHei UI"/>
          <w:b w:val="0"/>
          <w:i w:val="0"/>
          <w:caps w:val="0"/>
          <w:color w:val="FF0000"/>
          <w:spacing w:val="7"/>
          <w:sz w:val="18"/>
          <w:szCs w:val="18"/>
          <w:shd w:val="clear" w:fill="FFFFFF"/>
        </w:rPr>
        <w:t>新标准GB/T 2893.5-2020</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r>
        <w:rPr>
          <w:rFonts w:hint="eastAsia" w:ascii="Microsoft YaHei UI" w:hAnsi="Microsoft YaHei UI" w:eastAsia="Microsoft YaHei UI" w:cs="Microsoft YaHei UI"/>
          <w:b w:val="0"/>
          <w:i w:val="0"/>
          <w:caps w:val="0"/>
          <w:color w:val="0000FF"/>
          <w:spacing w:val="7"/>
          <w:sz w:val="32"/>
          <w:szCs w:val="32"/>
          <w:bdr w:val="none" w:color="auto" w:sz="0" w:space="0"/>
          <w:shd w:val="clear" w:fill="FFFFFF"/>
        </w:rPr>
        <w:t>图形符号安全色和安全标志 第5部分：安全标志使用原则与要求</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》，将于2020年10月1日起正式实施。</w:t>
      </w:r>
    </w:p>
    <w:p>
      <w:pPr>
        <w:jc w:val="cente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lang w:eastAsia="zh-CN"/>
        </w:rPr>
      </w:pPr>
      <w:r>
        <w:rPr>
          <w:rFonts w:hint="eastAsia" w:ascii="Microsoft YaHei UI" w:hAnsi="Microsoft YaHei UI" w:eastAsia="Microsoft YaHei UI" w:cs="Microsoft YaHei UI"/>
          <w:b w:val="0"/>
          <w:i w:val="0"/>
          <w:caps w:val="0"/>
          <w:color w:val="FF0000"/>
          <w:spacing w:val="7"/>
          <w:sz w:val="18"/>
          <w:szCs w:val="18"/>
          <w:shd w:val="clear" w:fill="FFFFFF"/>
          <w:lang w:eastAsia="zh-CN"/>
        </w:rPr>
        <w:drawing>
          <wp:inline distT="0" distB="0" distL="114300" distR="114300">
            <wp:extent cx="6178550" cy="4683760"/>
            <wp:effectExtent l="0" t="0" r="8890" b="10160"/>
            <wp:docPr id="1" name="图片 1" descr="3b55858c171045f1f2b53e34e107a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b55858c171045f1f2b53e34e107a1d3"/>
                    <pic:cNvPicPr>
                      <a:picLocks noChangeAspect="1"/>
                    </pic:cNvPicPr>
                  </pic:nvPicPr>
                  <pic:blipFill>
                    <a:blip r:embed="rId4"/>
                    <a:stretch>
                      <a:fillRect/>
                    </a:stretch>
                  </pic:blipFill>
                  <pic:spPr>
                    <a:xfrm>
                      <a:off x="0" y="0"/>
                      <a:ext cx="6178550" cy="46837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br w:type="textWrapping"/>
      </w:r>
      <w:r>
        <w:rPr>
          <w:rStyle w:val="5"/>
          <w:bdr w:val="none" w:color="auto" w:sz="0" w:space="0"/>
        </w:rPr>
        <w:t>/</w:t>
      </w:r>
      <w:r>
        <w:rPr>
          <w:rStyle w:val="5"/>
          <w:color w:val="FEDE45"/>
          <w:bdr w:val="none" w:color="auto" w:sz="0" w:space="0"/>
        </w:rPr>
        <w:t>/</w:t>
      </w:r>
      <w:r>
        <w:rPr>
          <w:rStyle w:val="5"/>
          <w:color w:val="000000"/>
          <w:bdr w:val="none" w:color="auto" w:sz="0" w:space="0"/>
        </w:rPr>
        <w:t>安全标志</w:t>
      </w:r>
      <w:r>
        <w:rPr>
          <w:rStyle w:val="5"/>
          <w:color w:val="565656"/>
          <w:bdr w:val="none" w:color="auto" w:sz="0" w:space="0"/>
        </w:rPr>
        <w:t>//</w:t>
      </w:r>
      <w:r>
        <w:rPr>
          <w:rStyle w:val="5"/>
          <w:color w:val="FFFFFF"/>
          <w:bdr w:val="none" w:color="auto" w:sz="0" w:space="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ascii="Arial" w:hAnsi="Arial" w:cs="Arial"/>
        </w:rPr>
      </w:pPr>
      <w:r>
        <w:rPr>
          <w:rFonts w:hint="default" w:ascii="Arial" w:hAnsi="Arial" w:cs="Arial"/>
          <w:sz w:val="18"/>
          <w:szCs w:val="18"/>
          <w:bdr w:val="none" w:color="auto" w:sz="0" w:space="0"/>
        </w:rPr>
        <w:t>安全标志:用以表达特定安全信息的标志，由图形符号、安全色、几何形状(边框)或文字构成。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安全标志是向工作人员警示工作场所或周围环境的危险状况，指导人们采取合理行为的标志。安全标志能够提醒工作人员预防危险，从而避免事故发生;当危险发生时，能够指示人们尽快逃离，或者指示人们采取正确、有效、得力的措施，对危害加以遏制。安全标志不仅类型要与所警示的内容相吻合，而且设置位置要正确合理，否则就难以真正充分发挥其警示作用。</w:t>
      </w:r>
    </w:p>
    <w:p>
      <w:pPr>
        <w:keepNext w:val="0"/>
        <w:keepLines w:val="0"/>
        <w:widowControl/>
        <w:suppressLineNumbers w:val="0"/>
        <w:jc w:val="left"/>
      </w:pPr>
      <w:r>
        <w:rPr>
          <w:rFonts w:ascii="宋体" w:hAnsi="宋体" w:eastAsia="宋体" w:cs="宋体"/>
          <w:spacing w:val="7"/>
          <w:kern w:val="0"/>
          <w:sz w:val="18"/>
          <w:szCs w:val="18"/>
          <w:bdr w:val="none" w:color="auto" w:sz="0" w:space="0"/>
          <w:lang w:val="en-US" w:eastAsia="zh-CN" w:bidi="ar"/>
        </w:rPr>
        <w:t>我国规定的</w:t>
      </w:r>
      <w:r>
        <w:rPr>
          <w:rFonts w:hint="default" w:ascii="Arial" w:hAnsi="Arial" w:eastAsia="宋体" w:cs="Arial"/>
          <w:spacing w:val="7"/>
          <w:kern w:val="0"/>
          <w:sz w:val="18"/>
          <w:szCs w:val="18"/>
          <w:bdr w:val="none" w:color="auto" w:sz="0" w:space="0"/>
          <w:lang w:val="en-US" w:eastAsia="zh-CN" w:bidi="ar"/>
        </w:rPr>
        <w:t>警告标志共有39个，禁止标志共有40个，指令标志共有16个，提示标志共有8个。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3630" cy="628015"/>
            <wp:effectExtent l="0" t="0" r="3810" b="12065"/>
            <wp:docPr id="42" name="图片 42" descr="e1857042daf7b63ba539ddb10b3c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1857042daf7b63ba539ddb10b3c7223"/>
                    <pic:cNvPicPr>
                      <a:picLocks noChangeAspect="1"/>
                    </pic:cNvPicPr>
                  </pic:nvPicPr>
                  <pic:blipFill>
                    <a:blip r:embed="rId5"/>
                    <a:stretch>
                      <a:fillRect/>
                    </a:stretch>
                  </pic:blipFill>
                  <pic:spPr>
                    <a:xfrm>
                      <a:off x="0" y="0"/>
                      <a:ext cx="6183630" cy="62801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18"/>
          <w:szCs w:val="18"/>
          <w:bdr w:val="none" w:color="auto" w:sz="0" w:space="0"/>
          <w:lang w:val="en-US" w:eastAsia="zh-CN" w:bidi="ar"/>
        </w:rPr>
        <w:t>补充标志：</w:t>
      </w:r>
      <w:r>
        <w:rPr>
          <w:rFonts w:ascii="宋体" w:hAnsi="宋体" w:eastAsia="宋体" w:cs="宋体"/>
          <w:kern w:val="0"/>
          <w:sz w:val="18"/>
          <w:szCs w:val="18"/>
          <w:bdr w:val="none" w:color="auto" w:sz="0" w:space="0"/>
          <w:lang w:val="en-US" w:eastAsia="zh-CN" w:bidi="ar"/>
        </w:rPr>
        <w:br w:type="textWrapping"/>
      </w:r>
      <w:r>
        <w:rPr>
          <w:rFonts w:ascii="宋体" w:hAnsi="宋体" w:eastAsia="宋体" w:cs="宋体"/>
          <w:kern w:val="0"/>
          <w:sz w:val="18"/>
          <w:szCs w:val="18"/>
          <w:bdr w:val="none" w:color="auto" w:sz="0" w:space="0"/>
          <w:lang w:val="en-US" w:eastAsia="zh-CN" w:bidi="ar"/>
        </w:rPr>
        <w:t>补充标志是对前述四种标志的补充说明，以防误解。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补充标志分为横写和竖写两种。横写的为长方形，写在标志的下方，可以和标志连在一起，也可以分开;竖写的写在标志杆上部。补充标志的颜色:竖写的，均为白底黑字，横写的，用于禁止标志的用红底白字，用于警告标志的用白底黑字，用带指令标志的用蓝底白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4061460" cy="2232660"/>
            <wp:effectExtent l="0" t="0" r="7620" b="7620"/>
            <wp:docPr id="43" name="图片 43" descr="94792c0ccf11457c5ebbbb2192e3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4792c0ccf11457c5ebbbb2192e39256"/>
                    <pic:cNvPicPr>
                      <a:picLocks noChangeAspect="1"/>
                    </pic:cNvPicPr>
                  </pic:nvPicPr>
                  <pic:blipFill>
                    <a:blip r:embed="rId6"/>
                    <a:srcRect t="10942" r="17236"/>
                    <a:stretch>
                      <a:fillRect/>
                    </a:stretch>
                  </pic:blipFill>
                  <pic:spPr>
                    <a:xfrm>
                      <a:off x="0" y="0"/>
                      <a:ext cx="4061460" cy="22326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3630" cy="333375"/>
            <wp:effectExtent l="0" t="0" r="3810" b="1905"/>
            <wp:docPr id="49" name="图片 49" descr="31ff579b47e972e615ca3a7a201be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1ff579b47e972e615ca3a7a201be5fb"/>
                    <pic:cNvPicPr>
                      <a:picLocks noChangeAspect="1"/>
                    </pic:cNvPicPr>
                  </pic:nvPicPr>
                  <pic:blipFill>
                    <a:blip r:embed="rId7"/>
                    <a:stretch>
                      <a:fillRect/>
                    </a:stretch>
                  </pic:blipFill>
                  <pic:spPr>
                    <a:xfrm>
                      <a:off x="0" y="0"/>
                      <a:ext cx="6183630" cy="33337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B00"/>
          <w:spacing w:val="7"/>
          <w:sz w:val="18"/>
          <w:szCs w:val="18"/>
          <w:bdr w:val="none" w:color="auto" w:sz="0" w:space="0"/>
          <w:shd w:val="clear" w:fill="000000"/>
        </w:rPr>
        <w:t>警告标志的含义是警告人们可能发生的危险。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B00"/>
          <w:spacing w:val="7"/>
          <w:sz w:val="18"/>
          <w:szCs w:val="18"/>
          <w:bdr w:val="none" w:color="auto" w:sz="0" w:space="0"/>
          <w:shd w:val="clear" w:fill="000000"/>
        </w:rPr>
        <w:t>警告标志的几何图形是黑色的正三角形、黑色符号和黄色背景。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4124960"/>
            <wp:effectExtent l="0" t="0" r="635" b="5080"/>
            <wp:docPr id="44" name="图片 44" descr="9114ead2ec4844b0aa859e50e03af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9114ead2ec4844b0aa859e50e03af173"/>
                    <pic:cNvPicPr>
                      <a:picLocks noChangeAspect="1"/>
                    </pic:cNvPicPr>
                  </pic:nvPicPr>
                  <pic:blipFill>
                    <a:blip r:embed="rId8"/>
                    <a:stretch>
                      <a:fillRect/>
                    </a:stretch>
                  </pic:blipFill>
                  <pic:spPr>
                    <a:xfrm>
                      <a:off x="0" y="0"/>
                      <a:ext cx="6186805" cy="41249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3957320"/>
            <wp:effectExtent l="0" t="0" r="635" b="5080"/>
            <wp:docPr id="45" name="图片 45" descr="57ff120f8de3cb0ae6d321d377bd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7ff120f8de3cb0ae6d321d377bd7dc8"/>
                    <pic:cNvPicPr>
                      <a:picLocks noChangeAspect="1"/>
                    </pic:cNvPicPr>
                  </pic:nvPicPr>
                  <pic:blipFill>
                    <a:blip r:embed="rId9"/>
                    <a:srcRect t="2586" b="1478"/>
                    <a:stretch>
                      <a:fillRect/>
                    </a:stretch>
                  </pic:blipFill>
                  <pic:spPr>
                    <a:xfrm>
                      <a:off x="0" y="0"/>
                      <a:ext cx="6186805" cy="39573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216650" cy="2487295"/>
            <wp:effectExtent l="0" t="0" r="1270" b="12065"/>
            <wp:docPr id="46" name="图片 46" descr="218b779e0121660a79c8beaf128cf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18b779e0121660a79c8beaf128cf06c"/>
                    <pic:cNvPicPr>
                      <a:picLocks noChangeAspect="1"/>
                    </pic:cNvPicPr>
                  </pic:nvPicPr>
                  <pic:blipFill>
                    <a:blip r:embed="rId10"/>
                    <a:srcRect t="16071" r="1108" b="19950"/>
                    <a:stretch>
                      <a:fillRect/>
                    </a:stretch>
                  </pic:blipFill>
                  <pic:spPr>
                    <a:xfrm>
                      <a:off x="0" y="0"/>
                      <a:ext cx="6216650" cy="24872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4406900" cy="2127250"/>
            <wp:effectExtent l="0" t="0" r="12700" b="6350"/>
            <wp:docPr id="47" name="图片 47" descr="7905cbf4b3d50bcf91a0612a7bb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905cbf4b3d50bcf91a0612a7bb66083"/>
                    <pic:cNvPicPr>
                      <a:picLocks noChangeAspect="1"/>
                    </pic:cNvPicPr>
                  </pic:nvPicPr>
                  <pic:blipFill>
                    <a:blip r:embed="rId11"/>
                    <a:srcRect l="3698" r="6213"/>
                    <a:stretch>
                      <a:fillRect/>
                    </a:stretch>
                  </pic:blipFill>
                  <pic:spPr>
                    <a:xfrm>
                      <a:off x="0" y="0"/>
                      <a:ext cx="4406900" cy="212725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3630" cy="333375"/>
            <wp:effectExtent l="0" t="0" r="3810" b="1905"/>
            <wp:docPr id="48" name="图片 48" descr="ea19a138e01a24d9c2c97d7f6232e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a19a138e01a24d9c2c97d7f6232eec4"/>
                    <pic:cNvPicPr>
                      <a:picLocks noChangeAspect="1"/>
                    </pic:cNvPicPr>
                  </pic:nvPicPr>
                  <pic:blipFill>
                    <a:blip r:embed="rId12"/>
                    <a:stretch>
                      <a:fillRect/>
                    </a:stretch>
                  </pic:blipFill>
                  <pic:spPr>
                    <a:xfrm>
                      <a:off x="0" y="0"/>
                      <a:ext cx="6183630" cy="33337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FFF"/>
          <w:spacing w:val="7"/>
          <w:sz w:val="18"/>
          <w:szCs w:val="18"/>
          <w:bdr w:val="none" w:color="auto" w:sz="0" w:space="0"/>
          <w:shd w:val="clear" w:fill="D92142"/>
        </w:rPr>
        <w:t>禁止标志的含义是不准或制止人们的某些行动。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FFF"/>
          <w:spacing w:val="7"/>
          <w:sz w:val="18"/>
          <w:szCs w:val="18"/>
          <w:bdr w:val="none" w:color="auto" w:sz="0" w:space="0"/>
          <w:shd w:val="clear" w:fill="D92142"/>
        </w:rPr>
        <w:t>禁止标志的几何图形是带斜杠的圆环，其中圆环与斜杠相连，用红色;图形符号用黑色，背景用白色。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004560" cy="3798570"/>
            <wp:effectExtent l="0" t="0" r="0" b="11430"/>
            <wp:docPr id="50" name="图片 50" descr="22a6837b267b37634a3ffadb42488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a6837b267b37634a3ffadb4248871d"/>
                    <pic:cNvPicPr>
                      <a:picLocks noChangeAspect="1"/>
                    </pic:cNvPicPr>
                  </pic:nvPicPr>
                  <pic:blipFill>
                    <a:blip r:embed="rId13"/>
                    <a:stretch>
                      <a:fillRect/>
                    </a:stretch>
                  </pic:blipFill>
                  <pic:spPr>
                    <a:xfrm>
                      <a:off x="0" y="0"/>
                      <a:ext cx="6004560" cy="37985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011545" cy="4008120"/>
            <wp:effectExtent l="0" t="0" r="8255" b="0"/>
            <wp:docPr id="51" name="图片 51" descr="8ca0e32cdc59dafc4de53792c5d28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ca0e32cdc59dafc4de53792c5d28b5f"/>
                    <pic:cNvPicPr>
                      <a:picLocks noChangeAspect="1"/>
                    </pic:cNvPicPr>
                  </pic:nvPicPr>
                  <pic:blipFill>
                    <a:blip r:embed="rId14"/>
                    <a:stretch>
                      <a:fillRect/>
                    </a:stretch>
                  </pic:blipFill>
                  <pic:spPr>
                    <a:xfrm>
                      <a:off x="0" y="0"/>
                      <a:ext cx="6011545" cy="40081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47435" cy="3416935"/>
            <wp:effectExtent l="0" t="0" r="9525" b="12065"/>
            <wp:docPr id="52" name="图片 52" descr="a88780340c24595ceab629d3b21e5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88780340c24595ceab629d3b21e58ef"/>
                    <pic:cNvPicPr>
                      <a:picLocks noChangeAspect="1"/>
                    </pic:cNvPicPr>
                  </pic:nvPicPr>
                  <pic:blipFill>
                    <a:blip r:embed="rId15"/>
                    <a:srcRect l="3079" t="7943" r="2463"/>
                    <a:stretch>
                      <a:fillRect/>
                    </a:stretch>
                  </pic:blipFill>
                  <pic:spPr>
                    <a:xfrm>
                      <a:off x="0" y="0"/>
                      <a:ext cx="6147435" cy="341693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3406775" cy="1729105"/>
            <wp:effectExtent l="0" t="0" r="6985" b="8255"/>
            <wp:docPr id="53" name="图片 53" descr="109893bd474a4c6ec4df3f5a7c8ab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09893bd474a4c6ec4df3f5a7c8abe55"/>
                    <pic:cNvPicPr>
                      <a:picLocks noChangeAspect="1"/>
                    </pic:cNvPicPr>
                  </pic:nvPicPr>
                  <pic:blipFill>
                    <a:blip r:embed="rId16"/>
                    <a:srcRect l="4246" r="8053"/>
                    <a:stretch>
                      <a:fillRect/>
                    </a:stretch>
                  </pic:blipFill>
                  <pic:spPr>
                    <a:xfrm>
                      <a:off x="0" y="0"/>
                      <a:ext cx="3406775" cy="17291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3630" cy="333375"/>
            <wp:effectExtent l="0" t="0" r="3810" b="1905"/>
            <wp:docPr id="54" name="图片 54" descr="65a29d65c12440f2d32abf2009f8f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5a29d65c12440f2d32abf2009f8f42a"/>
                    <pic:cNvPicPr>
                      <a:picLocks noChangeAspect="1"/>
                    </pic:cNvPicPr>
                  </pic:nvPicPr>
                  <pic:blipFill>
                    <a:blip r:embed="rId17"/>
                    <a:stretch>
                      <a:fillRect/>
                    </a:stretch>
                  </pic:blipFill>
                  <pic:spPr>
                    <a:xfrm>
                      <a:off x="0" y="0"/>
                      <a:ext cx="6183630" cy="33337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FFF"/>
          <w:spacing w:val="7"/>
          <w:sz w:val="18"/>
          <w:szCs w:val="18"/>
          <w:bdr w:val="none" w:color="auto" w:sz="0" w:space="0"/>
          <w:shd w:val="clear" w:fill="021EAA"/>
        </w:rPr>
        <w:t>指令标志的含义是必须遵守。是强制人们必须做出某种动作或采用防范措施的图形标志。指令标志的几何图形是圆形，蓝色背景，白色图形符号。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FFF"/>
          <w:spacing w:val="7"/>
          <w:sz w:val="18"/>
          <w:szCs w:val="18"/>
          <w:bdr w:val="none" w:color="auto" w:sz="0" w:space="0"/>
          <w:shd w:val="clear" w:fill="021EAA"/>
        </w:rPr>
        <w:t>指令标志的几何图形是圆形，蓝色背景，白色图形符号。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2434590"/>
            <wp:effectExtent l="0" t="0" r="635" b="3810"/>
            <wp:docPr id="55" name="图片 55" descr="9c7e6f4b3ae7eacbf0946798599ff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c7e6f4b3ae7eacbf0946798599ff5e4"/>
                    <pic:cNvPicPr>
                      <a:picLocks noChangeAspect="1"/>
                    </pic:cNvPicPr>
                  </pic:nvPicPr>
                  <pic:blipFill>
                    <a:blip r:embed="rId18"/>
                    <a:srcRect t="17365" b="11268"/>
                    <a:stretch>
                      <a:fillRect/>
                    </a:stretch>
                  </pic:blipFill>
                  <pic:spPr>
                    <a:xfrm>
                      <a:off x="0" y="0"/>
                      <a:ext cx="6186805" cy="243459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5942965" cy="3378200"/>
            <wp:effectExtent l="0" t="0" r="635" b="5080"/>
            <wp:docPr id="56" name="图片 56" descr="2739be54775eda40521a850ce570b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739be54775eda40521a850ce570b7a3"/>
                    <pic:cNvPicPr>
                      <a:picLocks noChangeAspect="1"/>
                    </pic:cNvPicPr>
                  </pic:nvPicPr>
                  <pic:blipFill>
                    <a:blip r:embed="rId19"/>
                    <a:srcRect l="2094" t="2586" r="1847" b="3140"/>
                    <a:stretch>
                      <a:fillRect/>
                    </a:stretch>
                  </pic:blipFill>
                  <pic:spPr>
                    <a:xfrm>
                      <a:off x="0" y="0"/>
                      <a:ext cx="5942965" cy="33782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3642360" cy="1918335"/>
            <wp:effectExtent l="0" t="0" r="0" b="1905"/>
            <wp:docPr id="57" name="图片 57" descr="3b6709c99fa058b56a1c0e2bee5a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b6709c99fa058b56a1c0e2bee5a5561"/>
                    <pic:cNvPicPr>
                      <a:picLocks noChangeAspect="1"/>
                    </pic:cNvPicPr>
                  </pic:nvPicPr>
                  <pic:blipFill>
                    <a:blip r:embed="rId20"/>
                    <a:srcRect r="16346"/>
                    <a:stretch>
                      <a:fillRect/>
                    </a:stretch>
                  </pic:blipFill>
                  <pic:spPr>
                    <a:xfrm>
                      <a:off x="0" y="0"/>
                      <a:ext cx="3642360" cy="191833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3630" cy="333375"/>
            <wp:effectExtent l="0" t="0" r="3810" b="1905"/>
            <wp:docPr id="58" name="图片 58" descr="d5769581b634c6e03439e1a8fd095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5769581b634c6e03439e1a8fd09567d"/>
                    <pic:cNvPicPr>
                      <a:picLocks noChangeAspect="1"/>
                    </pic:cNvPicPr>
                  </pic:nvPicPr>
                  <pic:blipFill>
                    <a:blip r:embed="rId21"/>
                    <a:stretch>
                      <a:fillRect/>
                    </a:stretch>
                  </pic:blipFill>
                  <pic:spPr>
                    <a:xfrm>
                      <a:off x="0" y="0"/>
                      <a:ext cx="6183630" cy="33337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FFFFFF"/>
          <w:spacing w:val="7"/>
          <w:sz w:val="18"/>
          <w:szCs w:val="18"/>
          <w:bdr w:val="none" w:color="auto" w:sz="0" w:space="0"/>
          <w:shd w:val="clear" w:fill="407600"/>
        </w:rPr>
        <w:t>提示标志是向人们提供某种信息(如标明安全设施或场所等)的图形标志。提示标志的几何图形是方形，绿色背景，白色图形符号及文字。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2387600"/>
            <wp:effectExtent l="0" t="0" r="635" b="5080"/>
            <wp:docPr id="59" name="图片 59" descr="f5503673273bb1d68814818c718ad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5503673273bb1d68814818c718ad33c"/>
                    <pic:cNvPicPr>
                      <a:picLocks noChangeAspect="1"/>
                    </pic:cNvPicPr>
                  </pic:nvPicPr>
                  <pic:blipFill>
                    <a:blip r:embed="rId22"/>
                    <a:srcRect t="26970" b="15148"/>
                    <a:stretch>
                      <a:fillRect/>
                    </a:stretch>
                  </pic:blipFill>
                  <pic:spPr>
                    <a:xfrm>
                      <a:off x="0" y="0"/>
                      <a:ext cx="6186805" cy="23876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3249295"/>
            <wp:effectExtent l="0" t="0" r="635" b="12065"/>
            <wp:docPr id="60" name="图片 60" descr="ef5c36c0e4cd49cdd04bee1a731ae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f5c36c0e4cd49cdd04bee1a731aea34"/>
                    <pic:cNvPicPr>
                      <a:picLocks noChangeAspect="1"/>
                    </pic:cNvPicPr>
                  </pic:nvPicPr>
                  <pic:blipFill>
                    <a:blip r:embed="rId23"/>
                    <a:srcRect t="4803" b="9975"/>
                    <a:stretch>
                      <a:fillRect/>
                    </a:stretch>
                  </pic:blipFill>
                  <pic:spPr>
                    <a:xfrm>
                      <a:off x="0" y="0"/>
                      <a:ext cx="6186805" cy="32492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6186805" cy="2342515"/>
            <wp:effectExtent l="0" t="0" r="635" b="4445"/>
            <wp:docPr id="61" name="图片 61" descr="acfb35fb5117b7e13506b7d04d86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cfb35fb5117b7e13506b7d04d861445"/>
                    <pic:cNvPicPr>
                      <a:picLocks noChangeAspect="1"/>
                    </pic:cNvPicPr>
                  </pic:nvPicPr>
                  <pic:blipFill>
                    <a:blip r:embed="rId24"/>
                    <a:srcRect t="26047" b="9975"/>
                    <a:stretch>
                      <a:fillRect/>
                    </a:stretch>
                  </pic:blipFill>
                  <pic:spPr>
                    <a:xfrm>
                      <a:off x="0" y="0"/>
                      <a:ext cx="6186805" cy="2342515"/>
                    </a:xfrm>
                    <a:prstGeom prst="rect">
                      <a:avLst/>
                    </a:prstGeom>
                  </pic:spPr>
                </pic:pic>
              </a:graphicData>
            </a:graphic>
          </wp:inline>
        </w:drawing>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5"/>
          <w:bdr w:val="none" w:color="auto" w:sz="0" w:space="0"/>
        </w:rPr>
        <w:t>/</w:t>
      </w:r>
      <w:r>
        <w:rPr>
          <w:rStyle w:val="5"/>
          <w:color w:val="FEDE45"/>
          <w:bdr w:val="none" w:color="auto" w:sz="0" w:space="0"/>
        </w:rPr>
        <w:t>/</w:t>
      </w:r>
      <w:r>
        <w:rPr>
          <w:rStyle w:val="5"/>
          <w:color w:val="000000"/>
          <w:bdr w:val="none" w:color="auto" w:sz="0" w:space="0"/>
        </w:rPr>
        <w:t>安全标志的设置规范及安装位置</w:t>
      </w:r>
    </w:p>
    <w:p>
      <w:pPr>
        <w:keepNext w:val="0"/>
        <w:keepLines w:val="0"/>
        <w:widowControl/>
        <w:suppressLineNumbers w:val="0"/>
        <w:jc w:val="left"/>
        <w:rPr>
          <w:rFonts w:ascii="宋体" w:hAnsi="宋体" w:eastAsia="宋体" w:cs="宋体"/>
          <w:kern w:val="0"/>
          <w:sz w:val="18"/>
          <w:szCs w:val="18"/>
          <w:bdr w:val="none" w:color="auto" w:sz="0" w:space="0"/>
          <w:lang w:val="en-US" w:eastAsia="zh-CN" w:bidi="ar"/>
        </w:rPr>
      </w:pPr>
    </w:p>
    <w:p>
      <w:pPr>
        <w:keepNext w:val="0"/>
        <w:keepLines w:val="0"/>
        <w:widowControl/>
        <w:suppressLineNumbers w:val="0"/>
        <w:jc w:val="left"/>
      </w:pPr>
      <w:r>
        <w:rPr>
          <w:rFonts w:ascii="宋体" w:hAnsi="宋体" w:eastAsia="宋体" w:cs="宋体"/>
          <w:kern w:val="0"/>
          <w:sz w:val="18"/>
          <w:szCs w:val="18"/>
          <w:bdr w:val="none" w:color="auto" w:sz="0" w:space="0"/>
          <w:lang w:val="en-US" w:eastAsia="zh-CN" w:bidi="ar"/>
        </w:rPr>
        <w:t>1安全标志的设置规范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(1)安全标志应设置在与安全有关的明显地方，并保证人们有足够的时间注意其所表示的内容。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(2)设立于某一特定位置的安全标志应被牢固地安装，保证其自身不会产生危险，所有的标志均应具有坚实的结构。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(3)当安全标志被置于墙壁或其它现存的结构上时，背景色应与标志上的主色形成对比色。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(4)对于那些所显示的信息已经无用的安全标志，应立即由设置处卸下，这对于警示特殊的临时性危险的标志尤其重要，否则会导致观察者对其它有用标志的忽视与干扰。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(5)多个标志牌在一起设置时，应按警告、禁止、指令、提示类型的顺序，先左后右、先上后下地排列。</w:t>
      </w:r>
    </w:p>
    <w:p>
      <w:pPr>
        <w:keepNext w:val="0"/>
        <w:keepLines w:val="0"/>
        <w:widowControl/>
        <w:suppressLineNumbers w:val="0"/>
        <w:jc w:val="left"/>
      </w:pPr>
      <w:r>
        <w:rPr>
          <w:rFonts w:ascii="宋体" w:hAnsi="宋体" w:eastAsia="宋体" w:cs="宋体"/>
          <w:kern w:val="0"/>
          <w:sz w:val="18"/>
          <w:szCs w:val="18"/>
          <w:bdr w:val="none" w:color="auto" w:sz="0" w:space="0"/>
          <w:lang w:val="en-US" w:eastAsia="zh-CN" w:bidi="ar"/>
        </w:rPr>
        <w:t>2安全标志的安装位置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(1) 防止危害性事故的发生。首先要考虑:所有标志的安装位置都不可存在对人的危害。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(2) 可视性，标志安装位置的选择很重要，标志上显示的信息不仅要正确，而且对所有的观察者要清晰易读。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(3)安装高度。通常标志应安装于观察者水平视线稍高一点的位置，但有些情况置于其它水平位置则是适当的。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(4)危险和警告标志。危险和警告标志应设置在危险源前方足够远处，以保证观察者在首次看到标志及注意到此危险时有充足的时间，这一距离随不同情况而变化。例如，警告不要接触开关或其它电气设备的标志，应设置在它们近旁，而大厂区或运输道路上的标志，应设置于危险区域前方足够远的位置，以保证在到达危险区之前就可观察到此种警告，从而有所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(5)安全标志不应设置于移动物体上，例如门、因为物体位置的任何变化都会造成对标志观察变得模糊不清。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8" w:lineRule="atLeast"/>
        <w:ind w:left="0" w:right="0" w:firstLine="420"/>
        <w:rPr>
          <w:rFonts w:hint="default" w:ascii="Arial" w:hAnsi="Arial" w:cs="Arial"/>
        </w:rPr>
      </w:pPr>
      <w:r>
        <w:rPr>
          <w:rFonts w:hint="default" w:ascii="Arial" w:hAnsi="Arial" w:cs="Arial"/>
          <w:sz w:val="18"/>
          <w:szCs w:val="18"/>
          <w:bdr w:val="none" w:color="auto" w:sz="0" w:space="0"/>
        </w:rPr>
        <w:t>(6)已安装好的标志不应被任意移动，除非位置的变化有益于标志的警示作用。</w:t>
      </w:r>
    </w:p>
    <w:p>
      <w:pPr>
        <w:keepNext w:val="0"/>
        <w:keepLines w:val="0"/>
        <w:widowControl/>
        <w:suppressLineNumbers w:val="0"/>
        <w:jc w:val="left"/>
      </w:pPr>
      <w:r>
        <w:rPr>
          <w:rFonts w:ascii="宋体" w:hAnsi="宋体" w:eastAsia="宋体" w:cs="宋体"/>
          <w:kern w:val="0"/>
          <w:sz w:val="18"/>
          <w:szCs w:val="18"/>
          <w:bdr w:val="none" w:color="auto" w:sz="0" w:space="0"/>
          <w:lang w:val="en-US" w:eastAsia="zh-CN" w:bidi="ar"/>
        </w:rPr>
        <w:t>纠结点：多个安全标志设置时的顺序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288" w:lineRule="atLeast"/>
        <w:ind w:left="0" w:right="0" w:firstLine="420"/>
        <w:rPr>
          <w:rFonts w:hint="default" w:ascii="Arial" w:hAnsi="Arial" w:cs="Arial"/>
          <w:b w:val="0"/>
          <w:i w:val="0"/>
          <w:caps w:val="0"/>
          <w:color w:val="4F4F4F"/>
          <w:spacing w:val="12"/>
          <w:sz w:val="16"/>
          <w:szCs w:val="16"/>
        </w:rPr>
      </w:pP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在日常的安全工作中会遇到一种情况，安全标志的排序问题很多时候都会产生歧义。主要集中于禁止和警告两种标志应该那个在前。有时候专家检查也是来回变换。其实，安全标志牌排序问题的歧义主要源于两个规范性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1.国标</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r>
        <w:rPr>
          <w:rStyle w:val="5"/>
          <w:rFonts w:hint="eastAsia" w:ascii="Microsoft YaHei UI" w:hAnsi="Microsoft YaHei UI" w:eastAsia="Microsoft YaHei UI" w:cs="Microsoft YaHei UI"/>
          <w:i w:val="0"/>
          <w:caps w:val="0"/>
          <w:color w:val="FF0000"/>
          <w:spacing w:val="7"/>
          <w:sz w:val="18"/>
          <w:szCs w:val="18"/>
          <w:bdr w:val="none" w:color="auto" w:sz="0" w:space="0"/>
          <w:shd w:val="clear" w:fill="FFFFFF"/>
        </w:rPr>
        <w:t>安全标志及其使用导则</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（GB2894-2008）9.5：</w:t>
      </w:r>
      <w:r>
        <w:rPr>
          <w:rStyle w:val="5"/>
          <w:rFonts w:hint="eastAsia" w:ascii="Microsoft YaHei UI" w:hAnsi="Microsoft YaHei UI" w:eastAsia="Microsoft YaHei UI" w:cs="Microsoft YaHei UI"/>
          <w:i w:val="0"/>
          <w:caps w:val="0"/>
          <w:color w:val="FF0000"/>
          <w:spacing w:val="7"/>
          <w:sz w:val="18"/>
          <w:szCs w:val="18"/>
          <w:bdr w:val="none" w:color="auto" w:sz="0" w:space="0"/>
          <w:shd w:val="clear" w:fill="FFFFFF"/>
        </w:rPr>
        <w:t>多个标志牌在一起设置时，应按警告、禁止、指令、提示类型的顺序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19"/>
          <w:szCs w:val="19"/>
        </w:rPr>
      </w:pP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2.文件</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r>
        <w:rPr>
          <w:rStyle w:val="5"/>
          <w:rFonts w:hint="eastAsia" w:ascii="Microsoft YaHei UI" w:hAnsi="Microsoft YaHei UI" w:eastAsia="Microsoft YaHei UI" w:cs="Microsoft YaHei UI"/>
          <w:i w:val="0"/>
          <w:caps w:val="0"/>
          <w:color w:val="FF0000"/>
          <w:spacing w:val="7"/>
          <w:sz w:val="18"/>
          <w:szCs w:val="18"/>
          <w:bdr w:val="none" w:color="auto" w:sz="0" w:space="0"/>
          <w:shd w:val="clear" w:fill="FFFFFF"/>
        </w:rPr>
        <w:t>用人单位职业病危害告知与警示标识管理规范</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r>
        <w:rPr>
          <w:rFonts w:hint="eastAsia" w:ascii="Microsoft YaHei UI" w:hAnsi="Microsoft YaHei UI" w:eastAsia="Microsoft YaHei UI" w:cs="Microsoft YaHei UI"/>
          <w:b w:val="0"/>
          <w:i w:val="0"/>
          <w:caps w:val="0"/>
          <w:color w:val="333333"/>
          <w:spacing w:val="7"/>
          <w:sz w:val="18"/>
          <w:szCs w:val="18"/>
          <w:bdr w:val="none" w:color="auto" w:sz="0" w:space="0"/>
          <w:shd w:val="clear" w:fill="FFFFFF"/>
        </w:rPr>
        <w:t>安监总厅安健〔2014〕111号：第三十条 多个警示标识在一起设置时，</w:t>
      </w:r>
      <w:r>
        <w:rPr>
          <w:rStyle w:val="5"/>
          <w:rFonts w:hint="eastAsia" w:ascii="Microsoft YaHei UI" w:hAnsi="Microsoft YaHei UI" w:eastAsia="Microsoft YaHei UI" w:cs="Microsoft YaHei UI"/>
          <w:i w:val="0"/>
          <w:caps w:val="0"/>
          <w:color w:val="FF0000"/>
          <w:spacing w:val="7"/>
          <w:sz w:val="18"/>
          <w:szCs w:val="18"/>
          <w:bdr w:val="none" w:color="auto" w:sz="0" w:space="0"/>
          <w:shd w:val="clear" w:fill="FFFFFF"/>
        </w:rPr>
        <w:t>应按禁止、警告、指令、提示类型的顺序，先左后右、先上后下排列</w:t>
      </w:r>
      <w: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t>。</w:t>
      </w:r>
    </w:p>
    <w:p>
      <w:pPr>
        <w:keepNext w:val="0"/>
        <w:keepLines w:val="0"/>
        <w:widowControl/>
        <w:suppressLineNumbers w:val="0"/>
        <w:jc w:val="left"/>
      </w:pPr>
      <w:r>
        <w:rPr>
          <w:rFonts w:ascii="宋体" w:hAnsi="宋体" w:eastAsia="宋体" w:cs="宋体"/>
          <w:spacing w:val="7"/>
          <w:kern w:val="0"/>
          <w:sz w:val="18"/>
          <w:szCs w:val="18"/>
          <w:bdr w:val="none" w:color="auto" w:sz="0" w:space="0"/>
          <w:lang w:val="en-US" w:eastAsia="zh-CN" w:bidi="ar"/>
        </w:rPr>
        <w:t>新标准GB/T 2893.5-2020《图形符号安全色和安全标志 第5部分：安全标志使用原则与要求》里面虽然没有明确提及这个问题，但是小编阅读全文发现，在所有的标志牌多个一起设置及其他设置的图样示意中均</w:t>
      </w:r>
      <w:r>
        <w:rPr>
          <w:rFonts w:ascii="宋体" w:hAnsi="宋体" w:eastAsia="宋体" w:cs="宋体"/>
          <w:color w:val="FF0000"/>
          <w:spacing w:val="7"/>
          <w:kern w:val="0"/>
          <w:sz w:val="18"/>
          <w:szCs w:val="18"/>
          <w:bdr w:val="none" w:color="auto" w:sz="0" w:space="0"/>
          <w:lang w:val="en-US" w:eastAsia="zh-CN" w:bidi="ar"/>
        </w:rPr>
        <w:t>以黄红顺序从上到下、从左到右排列</w:t>
      </w:r>
      <w:r>
        <w:rPr>
          <w:rFonts w:ascii="宋体" w:hAnsi="宋体" w:eastAsia="宋体" w:cs="宋体"/>
          <w:spacing w:val="7"/>
          <w:kern w:val="0"/>
          <w:sz w:val="18"/>
          <w:szCs w:val="18"/>
          <w:bdr w:val="none" w:color="auto" w:sz="0" w:space="0"/>
          <w:lang w:val="en-US" w:eastAsia="zh-CN" w:bidi="ar"/>
        </w:rPr>
        <w:t>。和国标</w:t>
      </w:r>
      <w:r>
        <w:rPr>
          <w:rFonts w:ascii="宋体" w:hAnsi="宋体" w:eastAsia="宋体" w:cs="宋体"/>
          <w:color w:val="FF0000"/>
          <w:spacing w:val="7"/>
          <w:kern w:val="0"/>
          <w:sz w:val="18"/>
          <w:szCs w:val="18"/>
          <w:bdr w:val="none" w:color="auto" w:sz="0" w:space="0"/>
          <w:lang w:val="en-US" w:eastAsia="zh-CN" w:bidi="ar"/>
        </w:rPr>
        <w:t>《</w:t>
      </w:r>
      <w:r>
        <w:rPr>
          <w:rStyle w:val="5"/>
          <w:rFonts w:ascii="宋体" w:hAnsi="宋体" w:eastAsia="宋体" w:cs="宋体"/>
          <w:color w:val="FF0000"/>
          <w:spacing w:val="7"/>
          <w:kern w:val="0"/>
          <w:sz w:val="18"/>
          <w:szCs w:val="18"/>
          <w:bdr w:val="none" w:color="auto" w:sz="0" w:space="0"/>
          <w:lang w:val="en-US" w:eastAsia="zh-CN" w:bidi="ar"/>
        </w:rPr>
        <w:t>安全标志及其使用导则</w:t>
      </w:r>
      <w:r>
        <w:rPr>
          <w:rFonts w:ascii="宋体" w:hAnsi="宋体" w:eastAsia="宋体" w:cs="宋体"/>
          <w:color w:val="FF0000"/>
          <w:spacing w:val="7"/>
          <w:kern w:val="0"/>
          <w:sz w:val="18"/>
          <w:szCs w:val="18"/>
          <w:bdr w:val="none" w:color="auto" w:sz="0" w:space="0"/>
          <w:lang w:val="en-US" w:eastAsia="zh-CN" w:bidi="ar"/>
        </w:rPr>
        <w:t>》</w:t>
      </w:r>
      <w:r>
        <w:rPr>
          <w:rFonts w:ascii="宋体" w:hAnsi="宋体" w:eastAsia="宋体" w:cs="宋体"/>
          <w:spacing w:val="7"/>
          <w:kern w:val="0"/>
          <w:sz w:val="18"/>
          <w:szCs w:val="18"/>
          <w:bdr w:val="none" w:color="auto" w:sz="0" w:space="0"/>
          <w:lang w:val="en-US" w:eastAsia="zh-CN" w:bidi="ar"/>
        </w:rPr>
        <w:t>（GB2894-2008）的规定相吻合。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3750945" cy="2042160"/>
            <wp:effectExtent l="0" t="0" r="13335" b="0"/>
            <wp:docPr id="62" name="图片 62" descr="b38f90cc916f38abd371259653693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38f90cc916f38abd371259653693df4"/>
                    <pic:cNvPicPr>
                      <a:picLocks noChangeAspect="1"/>
                    </pic:cNvPicPr>
                  </pic:nvPicPr>
                  <pic:blipFill>
                    <a:blip r:embed="rId25"/>
                    <a:stretch>
                      <a:fillRect/>
                    </a:stretch>
                  </pic:blipFill>
                  <pic:spPr>
                    <a:xfrm>
                      <a:off x="0" y="0"/>
                      <a:ext cx="3750945" cy="20421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19"/>
          <w:szCs w:val="19"/>
          <w:lang w:eastAsia="zh-CN"/>
        </w:rPr>
      </w:pPr>
      <w:r>
        <w:rPr>
          <w:rFonts w:hint="eastAsia" w:ascii="Microsoft YaHei UI" w:hAnsi="Microsoft YaHei UI" w:eastAsia="Microsoft YaHei UI" w:cs="Microsoft YaHei UI"/>
          <w:b w:val="0"/>
          <w:i w:val="0"/>
          <w:caps w:val="0"/>
          <w:color w:val="333333"/>
          <w:spacing w:val="7"/>
          <w:sz w:val="19"/>
          <w:szCs w:val="19"/>
          <w:lang w:eastAsia="zh-CN"/>
        </w:rPr>
        <w:drawing>
          <wp:inline distT="0" distB="0" distL="114300" distR="114300">
            <wp:extent cx="4035425" cy="1706880"/>
            <wp:effectExtent l="0" t="0" r="3175" b="0"/>
            <wp:docPr id="63" name="图片 63" descr="ce9e4bbc2fef65f010afb938e71bd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e9e4bbc2fef65f010afb938e71bd8bc"/>
                    <pic:cNvPicPr>
                      <a:picLocks noChangeAspect="1"/>
                    </pic:cNvPicPr>
                  </pic:nvPicPr>
                  <pic:blipFill>
                    <a:blip r:embed="rId26"/>
                    <a:stretch>
                      <a:fillRect/>
                    </a:stretch>
                  </pic:blipFill>
                  <pic:spPr>
                    <a:xfrm>
                      <a:off x="0" y="0"/>
                      <a:ext cx="4035425" cy="1706880"/>
                    </a:xfrm>
                    <a:prstGeom prst="rect">
                      <a:avLst/>
                    </a:prstGeom>
                  </pic:spPr>
                </pic:pic>
              </a:graphicData>
            </a:graphic>
          </wp:inline>
        </w:drawing>
      </w:r>
    </w:p>
    <w:p>
      <w:pPr>
        <w:keepNext w:val="0"/>
        <w:keepLines w:val="0"/>
        <w:widowControl/>
        <w:suppressLineNumbers w:val="0"/>
        <w:jc w:val="left"/>
      </w:pPr>
      <w:r>
        <w:rPr>
          <w:rStyle w:val="5"/>
          <w:rFonts w:ascii="宋体" w:hAnsi="宋体" w:eastAsia="宋体" w:cs="宋体"/>
          <w:kern w:val="0"/>
          <w:sz w:val="18"/>
          <w:szCs w:val="18"/>
          <w:bdr w:val="none" w:color="auto" w:sz="0" w:space="0"/>
          <w:lang w:val="en-US" w:eastAsia="zh-CN" w:bidi="ar"/>
        </w:rPr>
        <w:t>网友释义：</w:t>
      </w:r>
      <w:r>
        <w:rPr>
          <w:rFonts w:ascii="宋体" w:hAnsi="宋体" w:eastAsia="宋体" w:cs="宋体"/>
          <w:kern w:val="0"/>
          <w:sz w:val="18"/>
          <w:szCs w:val="18"/>
          <w:bdr w:val="none" w:color="auto" w:sz="0" w:space="0"/>
          <w:lang w:val="en-US" w:eastAsia="zh-CN" w:bidi="ar"/>
        </w:rPr>
        <w:t>警告标志就相当于危险源的辨识，告诉大家，这里有哪些主要危险源。禁止和指令标志是在确定了危险源以后，根据相应危险因素从禁止做哪些和必须做哪些两个方面来进行了规范，从而实现对危险源的管控。提示标志主要是指示作用，</w:t>
      </w:r>
      <w:r>
        <w:rPr>
          <w:rFonts w:hint="default" w:ascii="Arial" w:hAnsi="Arial" w:eastAsia="宋体" w:cs="Arial"/>
          <w:kern w:val="0"/>
          <w:sz w:val="16"/>
          <w:szCs w:val="16"/>
          <w:bdr w:val="none" w:color="auto" w:sz="0" w:space="0"/>
          <w:lang w:val="en-US" w:eastAsia="zh-CN" w:bidi="ar"/>
        </w:rPr>
        <w:t>示意目标的方向</w:t>
      </w:r>
      <w:r>
        <w:rPr>
          <w:rFonts w:ascii="宋体" w:hAnsi="宋体" w:eastAsia="宋体" w:cs="宋体"/>
          <w:kern w:val="0"/>
          <w:sz w:val="18"/>
          <w:szCs w:val="18"/>
          <w:bdr w:val="none" w:color="auto" w:sz="0" w:space="0"/>
          <w:lang w:val="en-US" w:eastAsia="zh-CN" w:bidi="ar"/>
        </w:rPr>
        <w:t>。这么，标志的顺序也就清楚了。</w:t>
      </w:r>
      <w:r>
        <w:rPr>
          <w:rFonts w:ascii="宋体" w:hAnsi="宋体" w:eastAsia="宋体" w:cs="宋体"/>
          <w:kern w:val="0"/>
          <w:sz w:val="24"/>
          <w:szCs w:val="24"/>
          <w:bdr w:val="none" w:color="auto" w:sz="0" w:space="0"/>
          <w:lang w:val="en-US" w:eastAsia="zh-CN" w:bidi="ar"/>
        </w:rPr>
        <w:br w:type="textWrapp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center"/>
        <w:textAlignment w:val="auto"/>
        <w:rPr>
          <w:rStyle w:val="6"/>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pPr>
      <w:r>
        <w:rPr>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fldChar w:fldCharType="begin"/>
      </w:r>
      <w:r>
        <w:rPr>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instrText xml:space="preserve"> HYPERLINK "https://mp.weixin.qq.com/s?__biz=MzUyOTMzNjI4NA==&amp;mid=2247580274&amp;idx=2&amp;sn=7ad5d1f25d0445546d3cbd5c41e03c98&amp;scene=21" \l "wechat_redirect" \t "https://mp.weixin.qq.com/_blank" </w:instrText>
      </w:r>
      <w:r>
        <w:rPr>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fldChar w:fldCharType="separate"/>
      </w:r>
      <w:r>
        <w:rPr>
          <w:rStyle w:val="6"/>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t>安全风险四色空间分布图，具备哪些功能才有价值？</w:t>
      </w:r>
    </w:p>
    <w:p>
      <w:pPr>
        <w:keepNext w:val="0"/>
        <w:keepLines w:val="0"/>
        <w:widowControl/>
        <w:suppressLineNumbers w:val="0"/>
        <w:jc w:val="center"/>
        <w:rPr>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pPr>
      <w:r>
        <w:rPr>
          <w:rStyle w:val="6"/>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t>最全讲解示例+800份安全告知卡，覆盖各行业请参考！</w:t>
      </w:r>
      <w:r>
        <w:rPr>
          <w:rFonts w:hint="eastAsia" w:ascii="Microsoft YaHei UI" w:hAnsi="Microsoft YaHei UI" w:eastAsia="Microsoft YaHei UI" w:cs="Microsoft YaHei UI"/>
          <w:b/>
          <w:i w:val="0"/>
          <w:caps w:val="0"/>
          <w:color w:val="576B95"/>
          <w:spacing w:val="7"/>
          <w:sz w:val="26"/>
          <w:szCs w:val="26"/>
          <w:u w:val="none"/>
          <w:bdr w:val="none" w:color="auto" w:sz="0" w:space="0"/>
          <w:shd w:val="clear" w:fill="FFFFFF"/>
        </w:rPr>
        <w:fldChar w:fldCharType="end"/>
      </w:r>
    </w:p>
    <w:p>
      <w:pPr>
        <w:keepNext w:val="0"/>
        <w:keepLines w:val="0"/>
        <w:widowControl/>
        <w:suppressLineNumbers w:val="0"/>
        <w:jc w:val="center"/>
        <w:rPr>
          <w:rFonts w:ascii="宋体" w:hAnsi="宋体" w:eastAsia="宋体" w:cs="宋体"/>
          <w:kern w:val="0"/>
          <w:sz w:val="24"/>
          <w:szCs w:val="24"/>
          <w:bdr w:val="none" w:color="auto" w:sz="0" w:space="0"/>
          <w:lang w:val="en-US" w:eastAsia="zh-CN" w:bidi="ar"/>
        </w:rPr>
      </w:pPr>
    </w:p>
    <w:p>
      <w:pPr>
        <w:keepNext w:val="0"/>
        <w:keepLines w:val="0"/>
        <w:widowControl/>
        <w:suppressLineNumbers w:val="0"/>
        <w:jc w:val="both"/>
        <w:rPr>
          <w:rFonts w:ascii="宋体" w:hAnsi="宋体" w:eastAsia="宋体" w:cs="宋体"/>
          <w:kern w:val="0"/>
          <w:sz w:val="19"/>
          <w:szCs w:val="19"/>
          <w:bdr w:val="none" w:color="auto" w:sz="0" w:space="0"/>
          <w:lang w:val="en-US" w:eastAsia="zh-CN" w:bidi="ar"/>
        </w:rPr>
      </w:pPr>
      <w:r>
        <w:rPr>
          <w:rFonts w:ascii="宋体" w:hAnsi="宋体" w:eastAsia="宋体" w:cs="宋体"/>
          <w:kern w:val="0"/>
          <w:sz w:val="24"/>
          <w:szCs w:val="24"/>
          <w:bdr w:val="none" w:color="auto" w:sz="0" w:space="0"/>
          <w:lang w:val="en-US" w:eastAsia="zh-CN" w:bidi="ar"/>
        </w:rPr>
        <w:t>企业科学评定安全风险等级、有效管控区域安全风险。</w:t>
      </w: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kern w:val="0"/>
          <w:sz w:val="24"/>
          <w:szCs w:val="24"/>
          <w:bdr w:val="none" w:color="auto" w:sz="0" w:space="0"/>
          <w:lang w:val="en-US" w:eastAsia="zh-CN" w:bidi="ar"/>
        </w:rPr>
        <w:t>安全风险等级从高到低划分为重大风险、较大风险、一般风险和低风险，分别用</w:t>
      </w:r>
      <w:r>
        <w:rPr>
          <w:rStyle w:val="5"/>
          <w:rFonts w:ascii="宋体" w:hAnsi="宋体" w:eastAsia="宋体" w:cs="宋体"/>
          <w:color w:val="AB1942"/>
          <w:kern w:val="0"/>
          <w:sz w:val="24"/>
          <w:szCs w:val="24"/>
          <w:bdr w:val="none" w:color="auto" w:sz="0" w:space="0"/>
          <w:lang w:val="en-US" w:eastAsia="zh-CN" w:bidi="ar"/>
        </w:rPr>
        <w:t>红</w:t>
      </w:r>
      <w:r>
        <w:rPr>
          <w:rStyle w:val="5"/>
          <w:rFonts w:ascii="宋体" w:hAnsi="宋体" w:eastAsia="宋体" w:cs="宋体"/>
          <w:kern w:val="0"/>
          <w:sz w:val="24"/>
          <w:szCs w:val="24"/>
          <w:bdr w:val="none" w:color="auto" w:sz="0" w:space="0"/>
          <w:lang w:val="en-US" w:eastAsia="zh-CN" w:bidi="ar"/>
        </w:rPr>
        <w:t>、</w:t>
      </w:r>
      <w:r>
        <w:rPr>
          <w:rStyle w:val="5"/>
          <w:rFonts w:ascii="宋体" w:hAnsi="宋体" w:eastAsia="宋体" w:cs="宋体"/>
          <w:color w:val="FF4C41"/>
          <w:kern w:val="0"/>
          <w:sz w:val="24"/>
          <w:szCs w:val="24"/>
          <w:bdr w:val="none" w:color="auto" w:sz="0" w:space="0"/>
          <w:lang w:val="en-US" w:eastAsia="zh-CN" w:bidi="ar"/>
        </w:rPr>
        <w:t>橙</w:t>
      </w:r>
      <w:r>
        <w:rPr>
          <w:rStyle w:val="5"/>
          <w:rFonts w:ascii="宋体" w:hAnsi="宋体" w:eastAsia="宋体" w:cs="宋体"/>
          <w:kern w:val="0"/>
          <w:sz w:val="24"/>
          <w:szCs w:val="24"/>
          <w:bdr w:val="none" w:color="auto" w:sz="0" w:space="0"/>
          <w:lang w:val="en-US" w:eastAsia="zh-CN" w:bidi="ar"/>
        </w:rPr>
        <w:t>、</w:t>
      </w:r>
      <w:r>
        <w:rPr>
          <w:rStyle w:val="5"/>
          <w:rFonts w:ascii="宋体" w:hAnsi="宋体" w:eastAsia="宋体" w:cs="宋体"/>
          <w:color w:val="D6A841"/>
          <w:kern w:val="0"/>
          <w:sz w:val="24"/>
          <w:szCs w:val="24"/>
          <w:bdr w:val="none" w:color="auto" w:sz="0" w:space="0"/>
          <w:lang w:val="en-US" w:eastAsia="zh-CN" w:bidi="ar"/>
        </w:rPr>
        <w:t>黄</w:t>
      </w:r>
      <w:r>
        <w:rPr>
          <w:rStyle w:val="5"/>
          <w:rFonts w:ascii="宋体" w:hAnsi="宋体" w:eastAsia="宋体" w:cs="宋体"/>
          <w:kern w:val="0"/>
          <w:sz w:val="24"/>
          <w:szCs w:val="24"/>
          <w:bdr w:val="none" w:color="auto" w:sz="0" w:space="0"/>
          <w:lang w:val="en-US" w:eastAsia="zh-CN" w:bidi="ar"/>
        </w:rPr>
        <w:t>、</w:t>
      </w:r>
      <w:r>
        <w:rPr>
          <w:rStyle w:val="5"/>
          <w:rFonts w:ascii="宋体" w:hAnsi="宋体" w:eastAsia="宋体" w:cs="宋体"/>
          <w:color w:val="007AAA"/>
          <w:kern w:val="0"/>
          <w:sz w:val="24"/>
          <w:szCs w:val="24"/>
          <w:bdr w:val="none" w:color="auto" w:sz="0" w:space="0"/>
          <w:lang w:val="en-US" w:eastAsia="zh-CN" w:bidi="ar"/>
        </w:rPr>
        <w:t>蓝</w:t>
      </w:r>
      <w:r>
        <w:rPr>
          <w:rStyle w:val="5"/>
          <w:rFonts w:ascii="宋体" w:hAnsi="宋体" w:eastAsia="宋体" w:cs="宋体"/>
          <w:kern w:val="0"/>
          <w:sz w:val="24"/>
          <w:szCs w:val="24"/>
          <w:bdr w:val="none" w:color="auto" w:sz="0" w:space="0"/>
          <w:lang w:val="en-US" w:eastAsia="zh-CN" w:bidi="ar"/>
        </w:rPr>
        <w:t>四种颜色标示。</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企业应当将全部作业单元网格化，将各网格风险等级在厂区平面布置图中用</w:t>
      </w:r>
      <w:r>
        <w:rPr>
          <w:rStyle w:val="5"/>
          <w:rFonts w:ascii="宋体" w:hAnsi="宋体" w:eastAsia="宋体" w:cs="宋体"/>
          <w:color w:val="AB1942"/>
          <w:spacing w:val="6"/>
          <w:kern w:val="0"/>
          <w:sz w:val="24"/>
          <w:szCs w:val="24"/>
          <w:bdr w:val="none" w:color="auto" w:sz="0" w:space="0"/>
          <w:lang w:val="en-US" w:eastAsia="zh-CN" w:bidi="ar"/>
        </w:rPr>
        <w:t>红</w:t>
      </w:r>
      <w:r>
        <w:rPr>
          <w:rStyle w:val="5"/>
          <w:rFonts w:ascii="宋体" w:hAnsi="宋体" w:eastAsia="宋体" w:cs="宋体"/>
          <w:spacing w:val="6"/>
          <w:kern w:val="0"/>
          <w:sz w:val="24"/>
          <w:szCs w:val="24"/>
          <w:bdr w:val="none" w:color="auto" w:sz="0" w:space="0"/>
          <w:lang w:val="en-US" w:eastAsia="zh-CN" w:bidi="ar"/>
        </w:rPr>
        <w:t>、</w:t>
      </w:r>
      <w:r>
        <w:rPr>
          <w:rStyle w:val="5"/>
          <w:rFonts w:ascii="宋体" w:hAnsi="宋体" w:eastAsia="宋体" w:cs="宋体"/>
          <w:color w:val="FF4C41"/>
          <w:spacing w:val="6"/>
          <w:kern w:val="0"/>
          <w:sz w:val="24"/>
          <w:szCs w:val="24"/>
          <w:bdr w:val="none" w:color="auto" w:sz="0" w:space="0"/>
          <w:lang w:val="en-US" w:eastAsia="zh-CN" w:bidi="ar"/>
        </w:rPr>
        <w:t>橙</w:t>
      </w:r>
      <w:r>
        <w:rPr>
          <w:rStyle w:val="5"/>
          <w:rFonts w:ascii="宋体" w:hAnsi="宋体" w:eastAsia="宋体" w:cs="宋体"/>
          <w:spacing w:val="6"/>
          <w:kern w:val="0"/>
          <w:sz w:val="24"/>
          <w:szCs w:val="24"/>
          <w:bdr w:val="none" w:color="auto" w:sz="0" w:space="0"/>
          <w:lang w:val="en-US" w:eastAsia="zh-CN" w:bidi="ar"/>
        </w:rPr>
        <w:t>、</w:t>
      </w:r>
      <w:r>
        <w:rPr>
          <w:rStyle w:val="5"/>
          <w:rFonts w:ascii="宋体" w:hAnsi="宋体" w:eastAsia="宋体" w:cs="宋体"/>
          <w:color w:val="D6A841"/>
          <w:spacing w:val="6"/>
          <w:kern w:val="0"/>
          <w:sz w:val="24"/>
          <w:szCs w:val="24"/>
          <w:bdr w:val="none" w:color="auto" w:sz="0" w:space="0"/>
          <w:lang w:val="en-US" w:eastAsia="zh-CN" w:bidi="ar"/>
        </w:rPr>
        <w:t>黄</w:t>
      </w:r>
      <w:r>
        <w:rPr>
          <w:rStyle w:val="5"/>
          <w:rFonts w:ascii="宋体" w:hAnsi="宋体" w:eastAsia="宋体" w:cs="宋体"/>
          <w:spacing w:val="6"/>
          <w:kern w:val="0"/>
          <w:sz w:val="24"/>
          <w:szCs w:val="24"/>
          <w:bdr w:val="none" w:color="auto" w:sz="0" w:space="0"/>
          <w:lang w:val="en-US" w:eastAsia="zh-CN" w:bidi="ar"/>
        </w:rPr>
        <w:t>、</w:t>
      </w:r>
      <w:r>
        <w:rPr>
          <w:rStyle w:val="5"/>
          <w:rFonts w:ascii="宋体" w:hAnsi="宋体" w:eastAsia="宋体" w:cs="宋体"/>
          <w:color w:val="007AAA"/>
          <w:spacing w:val="6"/>
          <w:kern w:val="0"/>
          <w:sz w:val="24"/>
          <w:szCs w:val="24"/>
          <w:bdr w:val="none" w:color="auto" w:sz="0" w:space="0"/>
          <w:lang w:val="en-US" w:eastAsia="zh-CN" w:bidi="ar"/>
        </w:rPr>
        <w:t>蓝</w:t>
      </w:r>
      <w:r>
        <w:rPr>
          <w:rFonts w:ascii="宋体" w:hAnsi="宋体" w:eastAsia="宋体" w:cs="宋体"/>
          <w:kern w:val="0"/>
          <w:sz w:val="24"/>
          <w:szCs w:val="24"/>
          <w:bdr w:val="none" w:color="auto" w:sz="0" w:space="0"/>
          <w:lang w:val="en-US" w:eastAsia="zh-CN" w:bidi="ar"/>
        </w:rPr>
        <w:t>4种颜色标示，形成安全风险四色分布图，当遇上多层建筑或操作平台风险标注位置重叠时，可以分别绘制各层面安全风险四色分布图。如技术可行，企业可以运用空间立体布置图进行标示。各网格风险等级按网格内各项危险有害因素的最高等级确定。</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那么这一张图上应该具备哪些必要的要素才更有价值呢？而不是一张摆设。</w:t>
      </w:r>
      <w:r>
        <w:rPr>
          <w:rFonts w:ascii="宋体" w:hAnsi="宋体" w:eastAsia="宋体" w:cs="宋体"/>
          <w:kern w:val="0"/>
          <w:sz w:val="24"/>
          <w:szCs w:val="24"/>
          <w:bdr w:val="none" w:color="auto" w:sz="0" w:space="0"/>
          <w:lang w:val="en-US" w:eastAsia="zh-CN" w:bidi="ar"/>
        </w:rPr>
        <w:br w:type="textWrapping"/>
      </w:r>
      <w:r>
        <w:rPr>
          <w:rStyle w:val="5"/>
          <w:rFonts w:ascii="宋体" w:hAnsi="宋体" w:eastAsia="宋体" w:cs="宋体"/>
          <w:kern w:val="0"/>
          <w:sz w:val="19"/>
          <w:szCs w:val="19"/>
          <w:bdr w:val="none" w:color="auto" w:sz="0" w:space="0"/>
          <w:lang w:val="en-US" w:eastAsia="zh-CN" w:bidi="ar"/>
        </w:rPr>
        <w:t>一、方向图标</w:t>
      </w:r>
      <w:r>
        <w:rPr>
          <w:rFonts w:ascii="宋体" w:hAnsi="宋体" w:eastAsia="宋体" w:cs="宋体"/>
          <w:kern w:val="0"/>
          <w:sz w:val="19"/>
          <w:szCs w:val="19"/>
          <w:bdr w:val="none" w:color="auto" w:sz="0" w:space="0"/>
          <w:lang w:val="en-US" w:eastAsia="zh-CN" w:bidi="ar"/>
        </w:rPr>
        <w:t>东南西北的方向图标一定要有的，同时一定要和图形位置正确一致。</w:t>
      </w:r>
    </w:p>
    <w:p>
      <w:pPr>
        <w:keepNext w:val="0"/>
        <w:keepLines w:val="0"/>
        <w:widowControl/>
        <w:suppressLineNumbers w:val="0"/>
        <w:jc w:val="center"/>
        <w:rPr>
          <w:rFonts w:ascii="宋体" w:hAnsi="宋体" w:eastAsia="宋体" w:cs="宋体"/>
          <w:kern w:val="0"/>
          <w:sz w:val="19"/>
          <w:szCs w:val="19"/>
          <w:lang w:val="en-US" w:eastAsia="zh-CN" w:bidi="ar"/>
        </w:rPr>
      </w:pPr>
      <w:r>
        <w:rPr>
          <w:rFonts w:ascii="宋体" w:hAnsi="宋体" w:eastAsia="宋体" w:cs="宋体"/>
          <w:kern w:val="0"/>
          <w:sz w:val="19"/>
          <w:szCs w:val="19"/>
          <w:bdr w:val="none" w:color="auto" w:sz="0" w:space="0"/>
          <w:lang w:val="en-US" w:eastAsia="zh-CN" w:bidi="ar"/>
        </w:rPr>
        <w:br w:type="textWrapping"/>
      </w:r>
      <w:r>
        <w:rPr>
          <w:rFonts w:ascii="宋体" w:hAnsi="宋体" w:eastAsia="宋体" w:cs="宋体"/>
          <w:kern w:val="0"/>
          <w:sz w:val="19"/>
          <w:szCs w:val="19"/>
          <w:lang w:val="en-US" w:eastAsia="zh-CN" w:bidi="ar"/>
        </w:rPr>
        <w:drawing>
          <wp:inline distT="0" distB="0" distL="114300" distR="114300">
            <wp:extent cx="4772660" cy="3366770"/>
            <wp:effectExtent l="0" t="0" r="12700" b="1270"/>
            <wp:docPr id="64" name="图片 64" descr="a32af1031d299d61d50e9cade7e3f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32af1031d299d61d50e9cade7e3facf"/>
                    <pic:cNvPicPr>
                      <a:picLocks noChangeAspect="1"/>
                    </pic:cNvPicPr>
                  </pic:nvPicPr>
                  <pic:blipFill>
                    <a:blip r:embed="rId27"/>
                    <a:stretch>
                      <a:fillRect/>
                    </a:stretch>
                  </pic:blipFill>
                  <pic:spPr>
                    <a:xfrm>
                      <a:off x="0" y="0"/>
                      <a:ext cx="4772660" cy="3366770"/>
                    </a:xfrm>
                    <a:prstGeom prst="rect">
                      <a:avLst/>
                    </a:prstGeom>
                  </pic:spPr>
                </pic:pic>
              </a:graphicData>
            </a:graphic>
          </wp:inline>
        </w:drawing>
      </w:r>
    </w:p>
    <w:p>
      <w:pPr>
        <w:keepNext w:val="0"/>
        <w:keepLines w:val="0"/>
        <w:widowControl/>
        <w:suppressLineNumbers w:val="0"/>
        <w:jc w:val="center"/>
        <w:rPr>
          <w:rFonts w:ascii="宋体" w:hAnsi="宋体" w:eastAsia="宋体" w:cs="宋体"/>
          <w:kern w:val="0"/>
          <w:sz w:val="19"/>
          <w:szCs w:val="19"/>
          <w:lang w:val="en-US" w:eastAsia="zh-CN" w:bidi="ar"/>
        </w:rPr>
      </w:pPr>
    </w:p>
    <w:p>
      <w:pPr>
        <w:keepNext w:val="0"/>
        <w:keepLines w:val="0"/>
        <w:widowControl/>
        <w:numPr>
          <w:ilvl w:val="0"/>
          <w:numId w:val="1"/>
        </w:numPr>
        <w:suppressLineNumbers w:val="0"/>
        <w:jc w:val="left"/>
        <w:rPr>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工厂级、部门级安全风险四色空间分布图位置信息</w:t>
      </w:r>
      <w:r>
        <w:rPr>
          <w:rFonts w:ascii="宋体" w:hAnsi="宋体" w:eastAsia="宋体" w:cs="宋体"/>
          <w:kern w:val="0"/>
          <w:sz w:val="19"/>
          <w:szCs w:val="19"/>
          <w:bdr w:val="none" w:color="auto" w:sz="0" w:space="0"/>
          <w:lang w:val="en-US" w:eastAsia="zh-CN" w:bidi="ar"/>
        </w:rPr>
        <w:t>工厂企业级需要显示在该地理位置、工业园区或者地图中的位置，最好能够从图中看到周边的</w:t>
      </w:r>
      <w:r>
        <w:rPr>
          <w:rStyle w:val="5"/>
          <w:rFonts w:ascii="宋体" w:hAnsi="宋体" w:eastAsia="宋体" w:cs="宋体"/>
          <w:color w:val="FF4C41"/>
          <w:kern w:val="0"/>
          <w:sz w:val="19"/>
          <w:szCs w:val="19"/>
          <w:bdr w:val="none" w:color="auto" w:sz="0" w:space="0"/>
          <w:lang w:val="en-US" w:eastAsia="zh-CN" w:bidi="ar"/>
        </w:rPr>
        <w:t>公安、消防、医院、道路、河流</w:t>
      </w:r>
      <w:r>
        <w:rPr>
          <w:rFonts w:ascii="宋体" w:hAnsi="宋体" w:eastAsia="宋体" w:cs="宋体"/>
          <w:kern w:val="0"/>
          <w:sz w:val="19"/>
          <w:szCs w:val="19"/>
          <w:bdr w:val="none" w:color="auto" w:sz="0" w:space="0"/>
          <w:lang w:val="en-US" w:eastAsia="zh-CN" w:bidi="ar"/>
        </w:rPr>
        <w:t>等和应急有关的资源信息，以及企业周边存在的较大以上危险源，危化品管道企业信息等，用于预防次生衍生事故或者联锁事故，对周边的邻居有什么风险可以比较清楚，防止城门失火殃及池鱼。</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19"/>
          <w:szCs w:val="19"/>
          <w:bdr w:val="none" w:color="auto" w:sz="0" w:space="0"/>
          <w:lang w:val="en-US" w:eastAsia="zh-CN" w:bidi="ar"/>
        </w:rPr>
        <w:t>部门级的需要显示该部门在工厂布局图中位置，如果本部门周边有较大风险可能发生事故时影响到本部门，也可以标注出来，作为应急预案衔接或者联动处置。</w:t>
      </w:r>
    </w:p>
    <w:p>
      <w:pPr>
        <w:keepNext w:val="0"/>
        <w:keepLines w:val="0"/>
        <w:widowControl/>
        <w:numPr>
          <w:numId w:val="0"/>
        </w:numPr>
        <w:suppressLineNumbers w:val="0"/>
        <w:jc w:val="center"/>
        <w:rPr>
          <w:rFonts w:ascii="宋体" w:hAnsi="宋体" w:eastAsia="宋体" w:cs="宋体"/>
          <w:kern w:val="0"/>
          <w:sz w:val="19"/>
          <w:szCs w:val="19"/>
          <w:bdr w:val="none" w:color="auto" w:sz="0" w:space="0"/>
          <w:lang w:val="en-US" w:eastAsia="zh-CN" w:bidi="ar"/>
        </w:rPr>
      </w:pPr>
      <w:r>
        <w:rPr>
          <w:rFonts w:ascii="宋体" w:hAnsi="宋体" w:eastAsia="宋体" w:cs="宋体"/>
          <w:kern w:val="0"/>
          <w:sz w:val="19"/>
          <w:szCs w:val="19"/>
          <w:lang w:val="en-US" w:eastAsia="zh-CN" w:bidi="ar"/>
        </w:rPr>
        <w:drawing>
          <wp:inline distT="0" distB="0" distL="114300" distR="114300">
            <wp:extent cx="5377815" cy="4036695"/>
            <wp:effectExtent l="0" t="0" r="1905" b="1905"/>
            <wp:docPr id="65" name="图片 65" descr="bf021d5dedb5a9711b92c81f643f1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bf021d5dedb5a9711b92c81f643f1e9b"/>
                    <pic:cNvPicPr>
                      <a:picLocks noChangeAspect="1"/>
                    </pic:cNvPicPr>
                  </pic:nvPicPr>
                  <pic:blipFill>
                    <a:blip r:embed="rId28"/>
                    <a:stretch>
                      <a:fillRect/>
                    </a:stretch>
                  </pic:blipFill>
                  <pic:spPr>
                    <a:xfrm>
                      <a:off x="0" y="0"/>
                      <a:ext cx="5377815" cy="4036695"/>
                    </a:xfrm>
                    <a:prstGeom prst="rect">
                      <a:avLst/>
                    </a:prstGeom>
                  </pic:spPr>
                </pic:pic>
              </a:graphicData>
            </a:graphic>
          </wp:inline>
        </w:drawing>
      </w:r>
    </w:p>
    <w:p>
      <w:pPr>
        <w:keepNext w:val="0"/>
        <w:keepLines w:val="0"/>
        <w:widowControl/>
        <w:numPr>
          <w:numId w:val="0"/>
        </w:numPr>
        <w:suppressLineNumbers w:val="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lang w:val="en-US" w:eastAsia="zh-CN" w:bidi="ar"/>
        </w:rPr>
        <w:drawing>
          <wp:inline distT="0" distB="0" distL="114300" distR="114300">
            <wp:extent cx="5055870" cy="4466590"/>
            <wp:effectExtent l="0" t="0" r="3810" b="13970"/>
            <wp:docPr id="66" name="图片 66" descr="485a8243cf3191af9dd1d332d76bf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485a8243cf3191af9dd1d332d76bfda3"/>
                    <pic:cNvPicPr>
                      <a:picLocks noChangeAspect="1"/>
                    </pic:cNvPicPr>
                  </pic:nvPicPr>
                  <pic:blipFill>
                    <a:blip r:embed="rId29"/>
                    <a:stretch>
                      <a:fillRect/>
                    </a:stretch>
                  </pic:blipFill>
                  <pic:spPr>
                    <a:xfrm>
                      <a:off x="0" y="0"/>
                      <a:ext cx="5055870" cy="4466590"/>
                    </a:xfrm>
                    <a:prstGeom prst="rect">
                      <a:avLst/>
                    </a:prstGeom>
                  </pic:spPr>
                </pic:pic>
              </a:graphicData>
            </a:graphic>
          </wp:inline>
        </w:drawing>
      </w:r>
    </w:p>
    <w:p>
      <w:pPr>
        <w:keepNext w:val="0"/>
        <w:keepLines w:val="0"/>
        <w:widowControl/>
        <w:numPr>
          <w:numId w:val="0"/>
        </w:numPr>
        <w:suppressLineNumbers w:val="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6184265" cy="3799840"/>
            <wp:effectExtent l="0" t="0" r="3175" b="10160"/>
            <wp:docPr id="67" name="图片 67" descr="c7468d5d85e6ef909fefe592543ea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7468d5d85e6ef909fefe592543eab1a"/>
                    <pic:cNvPicPr>
                      <a:picLocks noChangeAspect="1"/>
                    </pic:cNvPicPr>
                  </pic:nvPicPr>
                  <pic:blipFill>
                    <a:blip r:embed="rId30"/>
                    <a:stretch>
                      <a:fillRect/>
                    </a:stretch>
                  </pic:blipFill>
                  <pic:spPr>
                    <a:xfrm>
                      <a:off x="0" y="0"/>
                      <a:ext cx="6184265" cy="3799840"/>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Fonts w:ascii="宋体" w:hAnsi="宋体" w:eastAsia="宋体" w:cs="宋体"/>
          <w:kern w:val="0"/>
          <w:sz w:val="24"/>
          <w:szCs w:val="24"/>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绘制图形的规范性</w:t>
      </w:r>
      <w:r>
        <w:rPr>
          <w:rFonts w:ascii="宋体" w:hAnsi="宋体" w:eastAsia="宋体" w:cs="宋体"/>
          <w:kern w:val="0"/>
          <w:sz w:val="19"/>
          <w:szCs w:val="19"/>
          <w:bdr w:val="none" w:color="auto" w:sz="0" w:space="0"/>
          <w:lang w:val="en-US" w:eastAsia="zh-CN" w:bidi="ar"/>
        </w:rPr>
        <w:t>由于没有一个文件规定，也没有相应的国家标准，行业标准中安全风险四色空间分布图应该如何画，所以出现了各种各样的设计，但是我们目前可以参考到的满足消防要求，同时具有风险告知功能的标准就是</w:t>
      </w:r>
      <w:r>
        <w:rPr>
          <w:rStyle w:val="5"/>
          <w:rFonts w:ascii="宋体" w:hAnsi="宋体" w:eastAsia="宋体" w:cs="宋体"/>
          <w:color w:val="FF4C41"/>
          <w:kern w:val="0"/>
          <w:sz w:val="19"/>
          <w:szCs w:val="19"/>
          <w:bdr w:val="none" w:color="auto" w:sz="0" w:space="0"/>
          <w:lang w:val="en-US" w:eastAsia="zh-CN" w:bidi="ar"/>
        </w:rPr>
        <w:t>疏散平面图设计要求及标准 - GB T 25894-2010</w:t>
      </w:r>
    </w:p>
    <w:p>
      <w:pPr>
        <w:keepNext w:val="0"/>
        <w:keepLines w:val="0"/>
        <w:widowControl/>
        <w:numPr>
          <w:numId w:val="0"/>
        </w:numPr>
        <w:suppressLineNumbers w:val="0"/>
        <w:ind w:leftChars="0"/>
        <w:jc w:val="center"/>
        <w:rPr>
          <w:rFonts w:ascii="宋体" w:hAnsi="宋体" w:eastAsia="宋体" w:cs="宋体"/>
          <w:kern w:val="0"/>
          <w:sz w:val="24"/>
          <w:szCs w:val="24"/>
          <w:bdr w:val="none" w:color="auto" w:sz="0" w:space="0"/>
          <w:lang w:val="en-US" w:eastAsia="zh-CN" w:bidi="ar"/>
        </w:rPr>
      </w:pPr>
      <w:r>
        <w:rPr>
          <w:rStyle w:val="5"/>
          <w:rFonts w:ascii="宋体" w:hAnsi="宋体" w:eastAsia="宋体" w:cs="宋体"/>
          <w:kern w:val="0"/>
          <w:sz w:val="19"/>
          <w:szCs w:val="19"/>
          <w:lang w:val="en-US" w:eastAsia="zh-CN" w:bidi="ar"/>
        </w:rPr>
        <w:drawing>
          <wp:inline distT="0" distB="0" distL="114300" distR="114300">
            <wp:extent cx="6185535" cy="3310890"/>
            <wp:effectExtent l="0" t="0" r="1905" b="11430"/>
            <wp:docPr id="68" name="图片 68" descr="6a2988f3d2086d9b93a30eee03d52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a2988f3d2086d9b93a30eee03d520c7"/>
                    <pic:cNvPicPr>
                      <a:picLocks noChangeAspect="1"/>
                    </pic:cNvPicPr>
                  </pic:nvPicPr>
                  <pic:blipFill>
                    <a:blip r:embed="rId31"/>
                    <a:stretch>
                      <a:fillRect/>
                    </a:stretch>
                  </pic:blipFill>
                  <pic:spPr>
                    <a:xfrm>
                      <a:off x="0" y="0"/>
                      <a:ext cx="6185535" cy="3310890"/>
                    </a:xfrm>
                    <a:prstGeom prst="rect">
                      <a:avLst/>
                    </a:prstGeom>
                  </pic:spPr>
                </pic:pic>
              </a:graphicData>
            </a:graphic>
          </wp:inline>
        </w:drawing>
      </w:r>
    </w:p>
    <w:p>
      <w:pPr>
        <w:keepNext w:val="0"/>
        <w:keepLines w:val="0"/>
        <w:widowControl/>
        <w:numPr>
          <w:numId w:val="0"/>
        </w:numPr>
        <w:suppressLineNumbers w:val="0"/>
        <w:ind w:leftChars="0"/>
        <w:jc w:val="left"/>
        <w:rPr>
          <w:rFonts w:ascii="宋体" w:hAnsi="宋体" w:eastAsia="宋体" w:cs="宋体"/>
          <w:kern w:val="0"/>
          <w:sz w:val="24"/>
          <w:szCs w:val="24"/>
          <w:bdr w:val="none" w:color="auto" w:sz="0" w:space="0"/>
          <w:lang w:val="en-US" w:eastAsia="zh-CN" w:bidi="ar"/>
        </w:rPr>
      </w:pPr>
      <w:r>
        <w:rPr>
          <w:rFonts w:ascii="宋体" w:hAnsi="宋体" w:eastAsia="宋体" w:cs="宋体"/>
          <w:kern w:val="0"/>
          <w:sz w:val="24"/>
          <w:szCs w:val="24"/>
          <w:bdr w:val="none" w:color="auto" w:sz="0" w:space="0"/>
          <w:lang w:val="en-US" w:eastAsia="zh-CN" w:bidi="ar"/>
        </w:rPr>
        <w:t>本标准规定了包含消防、逃生、疏散以及设施内人员营救等相关信息的疏散平面图的设计原则与要求。本标准适用于室内疏散使用的疏散平面图，这些疏散平面图在紧急情况下也可供消防员使用。疏散平面图以标志形式设置在公共场所和工作区域中。本标准不适用于室外安全服务使用的平面图，也不适用于专业人员使用的专业技术详图。</w:t>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lang w:val="en-US" w:eastAsia="zh-CN" w:bidi="ar"/>
        </w:rPr>
        <w:drawing>
          <wp:inline distT="0" distB="0" distL="114300" distR="114300">
            <wp:extent cx="6495415" cy="7958455"/>
            <wp:effectExtent l="0" t="0" r="12065" b="12065"/>
            <wp:docPr id="69" name="图片 69" descr="ae32bc033a7de7c25392d63b9907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ae32bc033a7de7c25392d63b99077347"/>
                    <pic:cNvPicPr>
                      <a:picLocks noChangeAspect="1"/>
                    </pic:cNvPicPr>
                  </pic:nvPicPr>
                  <pic:blipFill>
                    <a:blip r:embed="rId32"/>
                    <a:stretch>
                      <a:fillRect/>
                    </a:stretch>
                  </pic:blipFill>
                  <pic:spPr>
                    <a:xfrm>
                      <a:off x="0" y="0"/>
                      <a:ext cx="6495415" cy="7958455"/>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疏散逃生紧急集合点</w:t>
      </w:r>
      <w:r>
        <w:rPr>
          <w:rFonts w:ascii="宋体" w:hAnsi="宋体" w:eastAsia="宋体" w:cs="宋体"/>
          <w:kern w:val="0"/>
          <w:sz w:val="19"/>
          <w:szCs w:val="19"/>
          <w:bdr w:val="none" w:color="auto" w:sz="0" w:space="0"/>
          <w:lang w:val="en-US" w:eastAsia="zh-CN" w:bidi="ar"/>
        </w:rPr>
        <w:br w:type="textWrapping"/>
      </w:r>
      <w:r>
        <w:rPr>
          <w:rFonts w:ascii="宋体" w:hAnsi="宋体" w:eastAsia="宋体" w:cs="宋体"/>
          <w:kern w:val="0"/>
          <w:sz w:val="19"/>
          <w:szCs w:val="19"/>
          <w:bdr w:val="none" w:color="auto" w:sz="0" w:space="0"/>
          <w:lang w:val="en-US" w:eastAsia="zh-CN" w:bidi="ar"/>
        </w:rPr>
        <w:t>安全风险四色空间分布图中最好是绘制上疏散逃生紧急集合点，当风险发生时知道哪里逃生，哪里集合，如果该区域风向稳定有规律，还可以附上风向玫瑰图，便于了解风向。</w:t>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lang w:val="en-US" w:eastAsia="zh-CN" w:bidi="ar"/>
        </w:rPr>
        <w:drawing>
          <wp:inline distT="0" distB="0" distL="114300" distR="114300">
            <wp:extent cx="3987800" cy="3100070"/>
            <wp:effectExtent l="0" t="0" r="5080" b="8890"/>
            <wp:docPr id="70" name="图片 70" descr="d97f13c13aea47cafd72f7ccd4242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97f13c13aea47cafd72f7ccd4242a3a"/>
                    <pic:cNvPicPr>
                      <a:picLocks noChangeAspect="1"/>
                    </pic:cNvPicPr>
                  </pic:nvPicPr>
                  <pic:blipFill>
                    <a:blip r:embed="rId33"/>
                    <a:stretch>
                      <a:fillRect/>
                    </a:stretch>
                  </pic:blipFill>
                  <pic:spPr>
                    <a:xfrm>
                      <a:off x="0" y="0"/>
                      <a:ext cx="3987800" cy="3100070"/>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Fonts w:ascii="宋体" w:hAnsi="宋体" w:eastAsia="宋体" w:cs="宋体"/>
          <w:kern w:val="0"/>
          <w:sz w:val="19"/>
          <w:szCs w:val="19"/>
          <w:lang w:val="en-US" w:eastAsia="zh-CN" w:bidi="ar"/>
        </w:rPr>
      </w:pPr>
      <w:r>
        <w:rPr>
          <w:rStyle w:val="5"/>
          <w:rFonts w:ascii="宋体" w:hAnsi="宋体" w:eastAsia="宋体" w:cs="宋体"/>
          <w:kern w:val="0"/>
          <w:sz w:val="19"/>
          <w:szCs w:val="19"/>
          <w:bdr w:val="none" w:color="auto" w:sz="0" w:space="0"/>
          <w:lang w:val="en-US" w:eastAsia="zh-CN" w:bidi="ar"/>
        </w:rPr>
        <w:t>建议安全风险四色空间分布图和</w:t>
      </w:r>
      <w:r>
        <w:rPr>
          <w:rStyle w:val="5"/>
          <w:rFonts w:ascii="微软雅黑" w:hAnsi="微软雅黑" w:eastAsia="微软雅黑" w:cs="微软雅黑"/>
          <w:spacing w:val="6"/>
          <w:kern w:val="0"/>
          <w:sz w:val="19"/>
          <w:szCs w:val="19"/>
          <w:bdr w:val="none" w:color="auto" w:sz="0" w:space="0"/>
          <w:lang w:val="en-US" w:eastAsia="zh-CN" w:bidi="ar"/>
        </w:rPr>
        <w:t>疏散平面图</w:t>
      </w:r>
      <w:r>
        <w:rPr>
          <w:rStyle w:val="5"/>
          <w:rFonts w:ascii="宋体" w:hAnsi="宋体" w:eastAsia="宋体" w:cs="宋体"/>
          <w:kern w:val="0"/>
          <w:sz w:val="19"/>
          <w:szCs w:val="19"/>
          <w:bdr w:val="none" w:color="auto" w:sz="0" w:space="0"/>
          <w:lang w:val="en-US" w:eastAsia="zh-CN" w:bidi="ar"/>
        </w:rPr>
        <w:t>合并</w:t>
      </w:r>
      <w:r>
        <w:rPr>
          <w:rFonts w:ascii="宋体" w:hAnsi="宋体" w:eastAsia="宋体" w:cs="宋体"/>
          <w:kern w:val="0"/>
          <w:sz w:val="19"/>
          <w:szCs w:val="19"/>
          <w:lang w:val="en-US" w:eastAsia="zh-CN" w:bidi="ar"/>
        </w:rPr>
        <w:t>当风险管控从面到点时，会出现同时有二张图，那么安全风险四色空间分布图和</w:t>
      </w:r>
      <w:r>
        <w:rPr>
          <w:rFonts w:hint="eastAsia" w:ascii="宋体" w:hAnsi="宋体" w:eastAsia="宋体" w:cs="宋体"/>
          <w:kern w:val="0"/>
          <w:sz w:val="19"/>
          <w:szCs w:val="19"/>
          <w:lang w:val="en-US" w:eastAsia="zh-CN" w:bidi="ar"/>
        </w:rPr>
        <w:t>疏散平面图就可以</w:t>
      </w:r>
      <w:r>
        <w:rPr>
          <w:rFonts w:ascii="宋体" w:hAnsi="宋体" w:eastAsia="宋体" w:cs="宋体"/>
          <w:kern w:val="0"/>
          <w:sz w:val="19"/>
          <w:szCs w:val="19"/>
          <w:lang w:val="en-US" w:eastAsia="zh-CN" w:bidi="ar"/>
        </w:rPr>
        <w:t>合并，一图中体现二张图的功能。同时增加疏散图必要的图例。将消防车道和紧急疏散集合点、急救点、应急装备点标注清楚。其中人员信息尤为重要，要知道重点风险区域常规情况下有多少人，在什么位置作业，便于发生紧急时组织救援。</w:t>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5162550" cy="4638675"/>
            <wp:effectExtent l="0" t="0" r="3810" b="9525"/>
            <wp:docPr id="71" name="图片 71" descr="3259fd5caa3a095adabd8bbd75ff6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59fd5caa3a095adabd8bbd75ff6cd6"/>
                    <pic:cNvPicPr>
                      <a:picLocks noChangeAspect="1"/>
                    </pic:cNvPicPr>
                  </pic:nvPicPr>
                  <pic:blipFill>
                    <a:blip r:embed="rId34"/>
                    <a:stretch>
                      <a:fillRect/>
                    </a:stretch>
                  </pic:blipFill>
                  <pic:spPr>
                    <a:xfrm>
                      <a:off x="0" y="0"/>
                      <a:ext cx="5162550" cy="4638675"/>
                    </a:xfrm>
                    <a:prstGeom prst="rect">
                      <a:avLst/>
                    </a:prstGeom>
                  </pic:spPr>
                </pic:pic>
              </a:graphicData>
            </a:graphic>
          </wp:inline>
        </w:drawing>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6057900" cy="2712720"/>
            <wp:effectExtent l="0" t="0" r="7620" b="0"/>
            <wp:docPr id="72" name="图片 72" descr="774bca603a2b8f8c5c74b3120d012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74bca603a2b8f8c5c74b3120d01248a"/>
                    <pic:cNvPicPr>
                      <a:picLocks noChangeAspect="1"/>
                    </pic:cNvPicPr>
                  </pic:nvPicPr>
                  <pic:blipFill>
                    <a:blip r:embed="rId35"/>
                    <a:stretch>
                      <a:fillRect/>
                    </a:stretch>
                  </pic:blipFill>
                  <pic:spPr>
                    <a:xfrm>
                      <a:off x="0" y="0"/>
                      <a:ext cx="6057900" cy="2712720"/>
                    </a:xfrm>
                    <a:prstGeom prst="rect">
                      <a:avLst/>
                    </a:prstGeom>
                  </pic:spPr>
                </pic:pic>
              </a:graphicData>
            </a:graphic>
          </wp:inline>
        </w:drawing>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6184265" cy="4760595"/>
            <wp:effectExtent l="0" t="0" r="3175" b="9525"/>
            <wp:docPr id="74" name="图片 74" descr="c435eeb8155e27181a6c400102851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435eeb8155e27181a6c4001028512bd"/>
                    <pic:cNvPicPr>
                      <a:picLocks noChangeAspect="1"/>
                    </pic:cNvPicPr>
                  </pic:nvPicPr>
                  <pic:blipFill>
                    <a:blip r:embed="rId36"/>
                    <a:stretch>
                      <a:fillRect/>
                    </a:stretch>
                  </pic:blipFill>
                  <pic:spPr>
                    <a:xfrm>
                      <a:off x="0" y="0"/>
                      <a:ext cx="6184265" cy="4760595"/>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Fonts w:ascii="宋体" w:hAnsi="宋体" w:eastAsia="宋体" w:cs="宋体"/>
          <w:kern w:val="0"/>
          <w:sz w:val="19"/>
          <w:szCs w:val="19"/>
          <w:lang w:val="en-US" w:eastAsia="zh-CN" w:bidi="ar"/>
        </w:rPr>
      </w:pPr>
      <w:r>
        <w:rPr>
          <w:rStyle w:val="5"/>
          <w:rFonts w:ascii="宋体" w:hAnsi="宋体" w:eastAsia="宋体" w:cs="宋体"/>
          <w:kern w:val="0"/>
          <w:sz w:val="19"/>
          <w:szCs w:val="19"/>
          <w:bdr w:val="none" w:color="auto" w:sz="0" w:space="0"/>
          <w:lang w:val="en-US" w:eastAsia="zh-CN" w:bidi="ar"/>
        </w:rPr>
        <w:t>具体是什么事故风险或者风险重要控制点最好能够在图中体现</w:t>
      </w:r>
      <w:r>
        <w:rPr>
          <w:rFonts w:ascii="宋体" w:hAnsi="宋体" w:eastAsia="宋体" w:cs="宋体"/>
          <w:kern w:val="0"/>
          <w:sz w:val="19"/>
          <w:szCs w:val="19"/>
          <w:bdr w:val="none" w:color="auto" w:sz="0" w:space="0"/>
          <w:lang w:val="en-US" w:eastAsia="zh-CN" w:bidi="ar"/>
        </w:rPr>
        <w:br w:type="textWrapping"/>
      </w:r>
      <w:r>
        <w:rPr>
          <w:rFonts w:ascii="宋体" w:hAnsi="宋体" w:eastAsia="宋体" w:cs="宋体"/>
          <w:kern w:val="0"/>
          <w:sz w:val="19"/>
          <w:szCs w:val="19"/>
          <w:lang w:val="en-US" w:eastAsia="zh-CN" w:bidi="ar"/>
        </w:rPr>
        <w:t>如果仅仅是单一的纯安全风险四色空间分布，明确了</w:t>
      </w:r>
      <w:r>
        <w:rPr>
          <w:rFonts w:hint="eastAsia" w:ascii="宋体" w:hAnsi="宋体" w:eastAsia="宋体" w:cs="宋体"/>
          <w:kern w:val="0"/>
          <w:sz w:val="19"/>
          <w:szCs w:val="19"/>
          <w:lang w:val="en-US" w:eastAsia="zh-CN" w:bidi="ar"/>
        </w:rPr>
        <w:t>重大风险、较大风险、一般风险和低风险</w:t>
      </w:r>
      <w:r>
        <w:rPr>
          <w:rFonts w:ascii="宋体" w:hAnsi="宋体" w:eastAsia="宋体" w:cs="宋体"/>
          <w:kern w:val="0"/>
          <w:sz w:val="19"/>
          <w:szCs w:val="19"/>
          <w:lang w:val="en-US" w:eastAsia="zh-CN" w:bidi="ar"/>
        </w:rPr>
        <w:t>，但是他们是什么风险并不注明，还是看不懂，不明了。如果我们能够在风险色块上通过安全标志显示，就比较清楚直观。同时安全标志警告禁止提示指令也是预防事故风险管控的一种方式。</w:t>
      </w:r>
    </w:p>
    <w:p>
      <w:pPr>
        <w:keepNext w:val="0"/>
        <w:keepLines w:val="0"/>
        <w:widowControl/>
        <w:numPr>
          <w:numId w:val="0"/>
        </w:numPr>
        <w:suppressLineNumbers w:val="0"/>
        <w:ind w:leftChars="0"/>
        <w:jc w:val="center"/>
        <w:rPr>
          <w:rFonts w:ascii="宋体" w:hAnsi="宋体" w:eastAsia="宋体" w:cs="宋体"/>
          <w:kern w:val="0"/>
          <w:sz w:val="19"/>
          <w:szCs w:val="19"/>
          <w:lang w:val="en-US" w:eastAsia="zh-CN" w:bidi="ar"/>
        </w:rPr>
      </w:pPr>
      <w:r>
        <w:rPr>
          <w:rFonts w:ascii="宋体" w:hAnsi="宋体" w:eastAsia="宋体" w:cs="宋体"/>
          <w:kern w:val="0"/>
          <w:sz w:val="19"/>
          <w:szCs w:val="19"/>
          <w:lang w:val="en-US" w:eastAsia="zh-CN" w:bidi="ar"/>
        </w:rPr>
        <w:drawing>
          <wp:inline distT="0" distB="0" distL="114300" distR="114300">
            <wp:extent cx="6188075" cy="3588385"/>
            <wp:effectExtent l="0" t="0" r="14605" b="8255"/>
            <wp:docPr id="75" name="图片 75" descr="004339ece229c39b267eabfe38180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04339ece229c39b267eabfe381800c3"/>
                    <pic:cNvPicPr>
                      <a:picLocks noChangeAspect="1"/>
                    </pic:cNvPicPr>
                  </pic:nvPicPr>
                  <pic:blipFill>
                    <a:blip r:embed="rId37"/>
                    <a:stretch>
                      <a:fillRect/>
                    </a:stretch>
                  </pic:blipFill>
                  <pic:spPr>
                    <a:xfrm>
                      <a:off x="0" y="0"/>
                      <a:ext cx="6188075" cy="3588385"/>
                    </a:xfrm>
                    <a:prstGeom prst="rect">
                      <a:avLst/>
                    </a:prstGeom>
                  </pic:spPr>
                </pic:pic>
              </a:graphicData>
            </a:graphic>
          </wp:inline>
        </w:drawing>
      </w:r>
    </w:p>
    <w:p>
      <w:pPr>
        <w:keepNext w:val="0"/>
        <w:keepLines w:val="0"/>
        <w:widowControl/>
        <w:numPr>
          <w:numId w:val="0"/>
        </w:numPr>
        <w:suppressLineNumbers w:val="0"/>
        <w:ind w:leftChars="0"/>
        <w:jc w:val="center"/>
        <w:rPr>
          <w:rFonts w:ascii="宋体" w:hAnsi="宋体" w:eastAsia="宋体" w:cs="宋体"/>
          <w:kern w:val="0"/>
          <w:sz w:val="19"/>
          <w:szCs w:val="19"/>
          <w:lang w:val="en-US" w:eastAsia="zh-CN" w:bidi="ar"/>
        </w:rPr>
      </w:pPr>
      <w:r>
        <w:rPr>
          <w:rFonts w:ascii="宋体" w:hAnsi="宋体" w:eastAsia="宋体" w:cs="宋体"/>
          <w:kern w:val="0"/>
          <w:sz w:val="19"/>
          <w:szCs w:val="19"/>
          <w:lang w:val="en-US" w:eastAsia="zh-CN" w:bidi="ar"/>
        </w:rPr>
        <w:drawing>
          <wp:inline distT="0" distB="0" distL="114300" distR="114300">
            <wp:extent cx="3298825" cy="4801235"/>
            <wp:effectExtent l="0" t="0" r="8255" b="14605"/>
            <wp:docPr id="76" name="图片 76" descr="89bd4179142076587f9cf0d4ba3b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9bd4179142076587f9cf0d4ba3b4001"/>
                    <pic:cNvPicPr>
                      <a:picLocks noChangeAspect="1"/>
                    </pic:cNvPicPr>
                  </pic:nvPicPr>
                  <pic:blipFill>
                    <a:blip r:embed="rId38"/>
                    <a:stretch>
                      <a:fillRect/>
                    </a:stretch>
                  </pic:blipFill>
                  <pic:spPr>
                    <a:xfrm>
                      <a:off x="0" y="0"/>
                      <a:ext cx="3298825" cy="4801235"/>
                    </a:xfrm>
                    <a:prstGeom prst="rect">
                      <a:avLst/>
                    </a:prstGeom>
                  </pic:spPr>
                </pic:pic>
              </a:graphicData>
            </a:graphic>
          </wp:inline>
        </w:drawing>
      </w:r>
    </w:p>
    <w:p>
      <w:pPr>
        <w:keepNext w:val="0"/>
        <w:keepLines w:val="0"/>
        <w:widowControl/>
        <w:numPr>
          <w:numId w:val="0"/>
        </w:numPr>
        <w:suppressLineNumbers w:val="0"/>
        <w:ind w:leftChars="0"/>
        <w:jc w:val="center"/>
        <w:rPr>
          <w:rFonts w:ascii="宋体" w:hAnsi="宋体" w:eastAsia="宋体" w:cs="宋体"/>
          <w:kern w:val="0"/>
          <w:sz w:val="19"/>
          <w:szCs w:val="19"/>
          <w:lang w:val="en-US" w:eastAsia="zh-CN" w:bidi="ar"/>
        </w:rPr>
      </w:pPr>
      <w:r>
        <w:rPr>
          <w:rFonts w:ascii="宋体" w:hAnsi="宋体" w:eastAsia="宋体" w:cs="宋体"/>
          <w:kern w:val="0"/>
          <w:sz w:val="19"/>
          <w:szCs w:val="19"/>
          <w:lang w:val="en-US" w:eastAsia="zh-CN" w:bidi="ar"/>
        </w:rPr>
        <w:drawing>
          <wp:inline distT="0" distB="0" distL="114300" distR="114300">
            <wp:extent cx="6184900" cy="4773930"/>
            <wp:effectExtent l="0" t="0" r="2540" b="11430"/>
            <wp:docPr id="77" name="图片 77" descr="593006eb3f0f3ba2b10976e75dd2b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93006eb3f0f3ba2b10976e75dd2b6f6"/>
                    <pic:cNvPicPr>
                      <a:picLocks noChangeAspect="1"/>
                    </pic:cNvPicPr>
                  </pic:nvPicPr>
                  <pic:blipFill>
                    <a:blip r:embed="rId39"/>
                    <a:stretch>
                      <a:fillRect/>
                    </a:stretch>
                  </pic:blipFill>
                  <pic:spPr>
                    <a:xfrm>
                      <a:off x="0" y="0"/>
                      <a:ext cx="6184900" cy="4773930"/>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同时还可以和职业危害分级管控结合起来</w:t>
      </w:r>
      <w:r>
        <w:rPr>
          <w:rFonts w:ascii="宋体" w:hAnsi="宋体" w:eastAsia="宋体" w:cs="宋体"/>
          <w:kern w:val="0"/>
          <w:sz w:val="19"/>
          <w:szCs w:val="19"/>
          <w:bdr w:val="none" w:color="auto" w:sz="0" w:space="0"/>
          <w:lang w:val="en-US" w:eastAsia="zh-CN" w:bidi="ar"/>
        </w:rPr>
        <w:br w:type="textWrapping"/>
      </w:r>
      <w:r>
        <w:rPr>
          <w:rFonts w:ascii="宋体" w:hAnsi="宋体" w:eastAsia="宋体" w:cs="宋体"/>
          <w:kern w:val="0"/>
          <w:sz w:val="19"/>
          <w:szCs w:val="19"/>
          <w:bdr w:val="none" w:color="auto" w:sz="0" w:space="0"/>
          <w:lang w:val="en-US" w:eastAsia="zh-CN" w:bidi="ar"/>
        </w:rPr>
        <w:t>职业危害也是安全健康风险，有害因素位置区域提示和警示，也是风险分级管控。同时和职业危害分级管控合并，减少做几张图和公示的麻烦。</w:t>
      </w:r>
    </w:p>
    <w:p>
      <w:pPr>
        <w:keepNext w:val="0"/>
        <w:keepLines w:val="0"/>
        <w:widowControl/>
        <w:numPr>
          <w:numId w:val="0"/>
        </w:numPr>
        <w:suppressLineNumbers w:val="0"/>
        <w:ind w:leftChars="0"/>
        <w:jc w:val="center"/>
        <w:rPr>
          <w:rFonts w:ascii="宋体" w:hAnsi="宋体" w:eastAsia="宋体" w:cs="宋体"/>
          <w:kern w:val="0"/>
          <w:sz w:val="19"/>
          <w:szCs w:val="19"/>
          <w:bdr w:val="none" w:color="auto" w:sz="0" w:space="0"/>
          <w:lang w:val="en-US" w:eastAsia="zh-CN" w:bidi="ar"/>
        </w:rPr>
      </w:pPr>
      <w:r>
        <w:rPr>
          <w:rFonts w:ascii="宋体" w:hAnsi="宋体" w:eastAsia="宋体" w:cs="宋体"/>
          <w:kern w:val="0"/>
          <w:sz w:val="19"/>
          <w:szCs w:val="19"/>
          <w:bdr w:val="none" w:color="auto" w:sz="0" w:space="0"/>
          <w:lang w:val="en-US" w:eastAsia="zh-CN" w:bidi="ar"/>
        </w:rPr>
        <w:drawing>
          <wp:inline distT="0" distB="0" distL="114300" distR="114300">
            <wp:extent cx="6188075" cy="2898775"/>
            <wp:effectExtent l="0" t="0" r="14605" b="12065"/>
            <wp:docPr id="78" name="图片 78" descr="2d1c8632d2d0c7080a3be877785e6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d1c8632d2d0c7080a3be877785e6b54"/>
                    <pic:cNvPicPr>
                      <a:picLocks noChangeAspect="1"/>
                    </pic:cNvPicPr>
                  </pic:nvPicPr>
                  <pic:blipFill>
                    <a:blip r:embed="rId40"/>
                    <a:stretch>
                      <a:fillRect/>
                    </a:stretch>
                  </pic:blipFill>
                  <pic:spPr>
                    <a:xfrm>
                      <a:off x="0" y="0"/>
                      <a:ext cx="6188075" cy="2898775"/>
                    </a:xfrm>
                    <a:prstGeom prst="rect">
                      <a:avLst/>
                    </a:prstGeom>
                  </pic:spPr>
                </pic:pic>
              </a:graphicData>
            </a:graphic>
          </wp:inline>
        </w:drawing>
      </w:r>
    </w:p>
    <w:p>
      <w:pPr>
        <w:keepNext w:val="0"/>
        <w:keepLines w:val="0"/>
        <w:widowControl/>
        <w:numPr>
          <w:numId w:val="0"/>
        </w:numPr>
        <w:suppressLineNumbers w:val="0"/>
        <w:ind w:leftChars="0"/>
        <w:jc w:val="center"/>
        <w:rPr>
          <w:rFonts w:ascii="宋体" w:hAnsi="宋体" w:eastAsia="宋体" w:cs="宋体"/>
          <w:kern w:val="0"/>
          <w:sz w:val="19"/>
          <w:szCs w:val="19"/>
          <w:bdr w:val="none" w:color="auto" w:sz="0" w:space="0"/>
          <w:lang w:val="en-US" w:eastAsia="zh-CN" w:bidi="ar"/>
        </w:rPr>
      </w:pPr>
      <w:r>
        <w:rPr>
          <w:rFonts w:ascii="宋体" w:hAnsi="宋体" w:eastAsia="宋体" w:cs="宋体"/>
          <w:kern w:val="0"/>
          <w:sz w:val="19"/>
          <w:szCs w:val="19"/>
          <w:bdr w:val="none" w:color="auto" w:sz="0" w:space="0"/>
          <w:lang w:val="en-US" w:eastAsia="zh-CN" w:bidi="ar"/>
        </w:rPr>
        <w:drawing>
          <wp:inline distT="0" distB="0" distL="114300" distR="114300">
            <wp:extent cx="6182995" cy="5237480"/>
            <wp:effectExtent l="0" t="0" r="4445" b="5080"/>
            <wp:docPr id="79" name="图片 79" descr="35b016cbb207b6d20a09a26773218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5b016cbb207b6d20a09a26773218a2f"/>
                    <pic:cNvPicPr>
                      <a:picLocks noChangeAspect="1"/>
                    </pic:cNvPicPr>
                  </pic:nvPicPr>
                  <pic:blipFill>
                    <a:blip r:embed="rId41"/>
                    <a:stretch>
                      <a:fillRect/>
                    </a:stretch>
                  </pic:blipFill>
                  <pic:spPr>
                    <a:xfrm>
                      <a:off x="0" y="0"/>
                      <a:ext cx="6182995" cy="5237480"/>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最好能够将讲不清楚的风险分级通过简洁表格说明</w:t>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6186805" cy="3081020"/>
            <wp:effectExtent l="0" t="0" r="635" b="12700"/>
            <wp:docPr id="80" name="图片 80" descr="cca03a2c5d31fca2b52be92dc3def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ca03a2c5d31fca2b52be92dc3def34a"/>
                    <pic:cNvPicPr>
                      <a:picLocks noChangeAspect="1"/>
                    </pic:cNvPicPr>
                  </pic:nvPicPr>
                  <pic:blipFill>
                    <a:blip r:embed="rId42"/>
                    <a:stretch>
                      <a:fillRect/>
                    </a:stretch>
                  </pic:blipFill>
                  <pic:spPr>
                    <a:xfrm>
                      <a:off x="0" y="0"/>
                      <a:ext cx="6186805" cy="3081020"/>
                    </a:xfrm>
                    <a:prstGeom prst="rect">
                      <a:avLst/>
                    </a:prstGeom>
                  </pic:spPr>
                </pic:pic>
              </a:graphicData>
            </a:graphic>
          </wp:inline>
        </w:drawing>
      </w:r>
    </w:p>
    <w:p>
      <w:pPr>
        <w:keepNext w:val="0"/>
        <w:keepLines w:val="0"/>
        <w:widowControl/>
        <w:numPr>
          <w:numId w:val="0"/>
        </w:numPr>
        <w:suppressLineNumbers w:val="0"/>
        <w:ind w:leftChars="0"/>
        <w:jc w:val="center"/>
        <w:rPr>
          <w:rStyle w:val="5"/>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drawing>
          <wp:inline distT="0" distB="0" distL="114300" distR="114300">
            <wp:extent cx="5895340" cy="8503285"/>
            <wp:effectExtent l="0" t="0" r="2540" b="635"/>
            <wp:docPr id="81" name="图片 81" descr="cd98cc5586a295ba320b6cff3e6ea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d98cc5586a295ba320b6cff3e6ea01a"/>
                    <pic:cNvPicPr>
                      <a:picLocks noChangeAspect="1"/>
                    </pic:cNvPicPr>
                  </pic:nvPicPr>
                  <pic:blipFill>
                    <a:blip r:embed="rId43"/>
                    <a:srcRect l="5644" t="217" r="847" b="3478"/>
                    <a:stretch>
                      <a:fillRect/>
                    </a:stretch>
                  </pic:blipFill>
                  <pic:spPr>
                    <a:xfrm>
                      <a:off x="0" y="0"/>
                      <a:ext cx="5895340" cy="8503285"/>
                    </a:xfrm>
                    <a:prstGeom prst="rect">
                      <a:avLst/>
                    </a:prstGeom>
                  </pic:spPr>
                </pic:pic>
              </a:graphicData>
            </a:graphic>
          </wp:inline>
        </w:drawing>
      </w:r>
    </w:p>
    <w:p>
      <w:pPr>
        <w:keepNext w:val="0"/>
        <w:keepLines w:val="0"/>
        <w:widowControl/>
        <w:numPr>
          <w:numId w:val="0"/>
        </w:numPr>
        <w:suppressLineNumbers w:val="0"/>
        <w:ind w:leftChars="0"/>
        <w:jc w:val="both"/>
        <w:rPr>
          <w:rStyle w:val="5"/>
          <w:rFonts w:ascii="宋体" w:hAnsi="宋体" w:eastAsia="宋体" w:cs="宋体"/>
          <w:kern w:val="0"/>
          <w:sz w:val="19"/>
          <w:szCs w:val="19"/>
          <w:lang w:val="en-US" w:eastAsia="zh-CN" w:bidi="ar"/>
        </w:rPr>
      </w:pPr>
      <w:r>
        <w:rPr>
          <w:rStyle w:val="5"/>
          <w:rFonts w:ascii="宋体" w:hAnsi="宋体" w:eastAsia="宋体" w:cs="宋体"/>
          <w:kern w:val="0"/>
          <w:sz w:val="19"/>
          <w:szCs w:val="19"/>
          <w:lang w:val="en-US" w:eastAsia="zh-CN" w:bidi="ar"/>
        </w:rPr>
        <w:drawing>
          <wp:inline distT="0" distB="0" distL="114300" distR="114300">
            <wp:extent cx="6377940" cy="4507230"/>
            <wp:effectExtent l="0" t="0" r="7620" b="3810"/>
            <wp:docPr id="82" name="图片 82" descr="bce72cf5e7a9318ec2bc50f7ffeb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bce72cf5e7a9318ec2bc50f7ffeb5991"/>
                    <pic:cNvPicPr>
                      <a:picLocks noChangeAspect="1"/>
                    </pic:cNvPicPr>
                  </pic:nvPicPr>
                  <pic:blipFill>
                    <a:blip r:embed="rId44"/>
                    <a:stretch>
                      <a:fillRect/>
                    </a:stretch>
                  </pic:blipFill>
                  <pic:spPr>
                    <a:xfrm>
                      <a:off x="0" y="0"/>
                      <a:ext cx="6377940" cy="4507230"/>
                    </a:xfrm>
                    <a:prstGeom prst="rect">
                      <a:avLst/>
                    </a:prstGeom>
                  </pic:spPr>
                </pic:pic>
              </a:graphicData>
            </a:graphic>
          </wp:inline>
        </w:drawing>
      </w:r>
    </w:p>
    <w:p>
      <w:pPr>
        <w:keepNext w:val="0"/>
        <w:keepLines w:val="0"/>
        <w:widowControl/>
        <w:numPr>
          <w:numId w:val="0"/>
        </w:numPr>
        <w:suppressLineNumbers w:val="0"/>
        <w:ind w:leftChars="0"/>
        <w:jc w:val="center"/>
        <w:rPr>
          <w:rStyle w:val="5"/>
          <w:rFonts w:ascii="宋体" w:hAnsi="宋体" w:eastAsia="宋体" w:cs="宋体"/>
          <w:kern w:val="0"/>
          <w:sz w:val="19"/>
          <w:szCs w:val="19"/>
          <w:lang w:val="en-US" w:eastAsia="zh-CN" w:bidi="ar"/>
        </w:rPr>
      </w:pPr>
    </w:p>
    <w:p>
      <w:pPr>
        <w:keepNext w:val="0"/>
        <w:keepLines w:val="0"/>
        <w:widowControl/>
        <w:numPr>
          <w:ilvl w:val="0"/>
          <w:numId w:val="1"/>
        </w:numPr>
        <w:suppressLineNumbers w:val="0"/>
        <w:ind w:left="0" w:leftChars="0" w:firstLine="0" w:firstLineChars="0"/>
        <w:jc w:val="left"/>
        <w:rPr>
          <w:rFonts w:ascii="宋体" w:hAnsi="宋体" w:eastAsia="宋体" w:cs="宋体"/>
          <w:kern w:val="0"/>
          <w:sz w:val="19"/>
          <w:szCs w:val="19"/>
          <w:bdr w:val="none" w:color="auto" w:sz="0" w:space="0"/>
          <w:lang w:val="en-US" w:eastAsia="zh-CN" w:bidi="ar"/>
        </w:rPr>
      </w:pPr>
      <w:r>
        <w:rPr>
          <w:rStyle w:val="5"/>
          <w:rFonts w:ascii="宋体" w:hAnsi="宋体" w:eastAsia="宋体" w:cs="宋体"/>
          <w:kern w:val="0"/>
          <w:sz w:val="19"/>
          <w:szCs w:val="19"/>
          <w:bdr w:val="none" w:color="auto" w:sz="0" w:space="0"/>
          <w:lang w:val="en-US" w:eastAsia="zh-CN" w:bidi="ar"/>
        </w:rPr>
        <w:t>安全风险控制和应急管理合并</w:t>
      </w:r>
      <w:r>
        <w:rPr>
          <w:rFonts w:ascii="宋体" w:hAnsi="宋体" w:eastAsia="宋体" w:cs="宋体"/>
          <w:kern w:val="0"/>
          <w:sz w:val="19"/>
          <w:szCs w:val="19"/>
          <w:bdr w:val="none" w:color="auto" w:sz="0" w:space="0"/>
          <w:lang w:val="en-US" w:eastAsia="zh-CN" w:bidi="ar"/>
        </w:rPr>
        <w:br w:type="textWrapping"/>
      </w:r>
      <w:r>
        <w:rPr>
          <w:rFonts w:ascii="宋体" w:hAnsi="宋体" w:eastAsia="宋体" w:cs="宋体"/>
          <w:kern w:val="0"/>
          <w:sz w:val="19"/>
          <w:szCs w:val="19"/>
          <w:bdr w:val="none" w:color="auto" w:sz="0" w:space="0"/>
          <w:lang w:val="en-US" w:eastAsia="zh-CN" w:bidi="ar"/>
        </w:rPr>
        <w:t>既是风险管控，也是应急管控，还是职业危害控制，多用途的综合。比起简单的画几个色块，是不是更好一些呢，不过，前提是你不怕麻烦。</w:t>
      </w:r>
    </w:p>
    <w:p>
      <w:pPr>
        <w:keepNext w:val="0"/>
        <w:keepLines w:val="0"/>
        <w:widowControl/>
        <w:numPr>
          <w:numId w:val="0"/>
        </w:numPr>
        <w:suppressLineNumbers w:val="0"/>
        <w:ind w:leftChars="0"/>
        <w:jc w:val="left"/>
      </w:pPr>
      <w:r>
        <w:rPr>
          <w:rStyle w:val="5"/>
          <w:rFonts w:ascii="宋体" w:hAnsi="宋体" w:eastAsia="宋体" w:cs="宋体"/>
          <w:kern w:val="0"/>
          <w:sz w:val="19"/>
          <w:szCs w:val="19"/>
          <w:bdr w:val="none" w:color="auto" w:sz="0" w:space="0"/>
          <w:lang w:val="en-US" w:eastAsia="zh-CN" w:bidi="ar"/>
        </w:rPr>
        <w:t>十、加点二维码之类的也是必须的</w:t>
      </w:r>
      <w:r>
        <w:rPr>
          <w:rFonts w:ascii="宋体" w:hAnsi="宋体" w:eastAsia="宋体" w:cs="宋体"/>
          <w:kern w:val="0"/>
          <w:sz w:val="19"/>
          <w:szCs w:val="19"/>
          <w:bdr w:val="none" w:color="auto" w:sz="0" w:space="0"/>
          <w:lang w:val="en-US" w:eastAsia="zh-CN" w:bidi="ar"/>
        </w:rPr>
        <w:t>由于单一的一张图，如果再增加过多的文字，就会看不清楚，而且不能够随身携带学习，加上一些关联的二维码后台知识点，就可以将危险源清单、责任清单、风险控制措施、具体应急处置措施，甚至视频之类的知识信息，通过手机扫描就可以保存</w:t>
      </w:r>
      <w:bookmarkStart w:id="0" w:name="_GoBack"/>
      <w:bookmarkEnd w:id="0"/>
      <w:r>
        <w:rPr>
          <w:rFonts w:ascii="宋体" w:hAnsi="宋体" w:eastAsia="宋体" w:cs="宋体"/>
          <w:kern w:val="0"/>
          <w:sz w:val="19"/>
          <w:szCs w:val="19"/>
          <w:bdr w:val="none" w:color="auto" w:sz="0" w:space="0"/>
          <w:lang w:val="en-US" w:eastAsia="zh-CN" w:bidi="ar"/>
        </w:rPr>
        <w:t>学习。其实，这不过是一张简单的图，但是运用得用心一点，可以起到更好的效果，同时用于培训，相关方风险告知，员工危险源辨识等工作也是很有价值的一张工作指南图。</w:t>
      </w:r>
    </w:p>
    <w:p>
      <w:pPr>
        <w:rPr>
          <w:rFonts w:hint="eastAsia" w:ascii="Microsoft YaHei UI" w:hAnsi="Microsoft YaHei UI" w:eastAsia="Microsoft YaHei UI" w:cs="Microsoft YaHei UI"/>
          <w:b w:val="0"/>
          <w:i w:val="0"/>
          <w:caps w:val="0"/>
          <w:color w:val="FF0000"/>
          <w:spacing w:val="7"/>
          <w:sz w:val="18"/>
          <w:szCs w:val="18"/>
          <w:bdr w:val="none" w:color="auto" w:sz="0" w:space="0"/>
          <w:shd w:val="clear" w:fill="FFFFFF"/>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A25721"/>
    <w:multiLevelType w:val="singleLevel"/>
    <w:tmpl w:val="ADA2572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130978"/>
    <w:rsid w:val="36305A75"/>
    <w:rsid w:val="5AC0300A"/>
    <w:rsid w:val="5C3D7D8F"/>
    <w:rsid w:val="6A1C4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2020-10-03T12:54:06Z</dcterms:created>
  <dc:creator>Administrator</dc:creator>
  <cp:lastModifiedBy>大道至简</cp:lastModifiedBy>
  <dcterms:modified xsi:type="dcterms:W3CDTF">2020-10-03T13:32:05Z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